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337C8" w14:textId="77777777" w:rsidR="00B21A1D" w:rsidRPr="00EB786E" w:rsidRDefault="00B21A1D" w:rsidP="00B21A1D">
      <w:pPr>
        <w:pStyle w:val="Nagwek1"/>
        <w:rPr>
          <w:rFonts w:ascii="Arial" w:hAnsi="Arial" w:cs="Arial"/>
          <w:b/>
          <w:bCs/>
          <w:sz w:val="22"/>
          <w:szCs w:val="22"/>
        </w:rPr>
      </w:pPr>
      <w:r w:rsidRPr="00EB786E">
        <w:rPr>
          <w:rFonts w:ascii="Arial" w:hAnsi="Arial" w:cs="Arial"/>
          <w:b/>
          <w:bCs/>
          <w:sz w:val="22"/>
          <w:szCs w:val="22"/>
        </w:rPr>
        <w:t>KARTA KURSU</w:t>
      </w:r>
    </w:p>
    <w:p w14:paraId="2E5FD118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p w14:paraId="7D6CC5F6" w14:textId="1595E73A" w:rsidR="00B21A1D" w:rsidRPr="00EB786E" w:rsidRDefault="00B21A1D" w:rsidP="00B21A1D">
      <w:pPr>
        <w:autoSpaceDE/>
        <w:autoSpaceDN w:val="0"/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EB786E">
        <w:rPr>
          <w:rFonts w:ascii="Arial" w:hAnsi="Arial" w:cs="Arial"/>
          <w:b/>
          <w:bCs/>
          <w:sz w:val="22"/>
          <w:szCs w:val="22"/>
        </w:rPr>
        <w:t xml:space="preserve">Kierunek: </w:t>
      </w:r>
      <w:r w:rsidR="00087319" w:rsidRPr="00EB786E">
        <w:rPr>
          <w:rFonts w:ascii="Arial" w:hAnsi="Arial" w:cs="Arial"/>
          <w:b/>
          <w:bCs/>
          <w:iCs/>
          <w:sz w:val="22"/>
          <w:szCs w:val="22"/>
        </w:rPr>
        <w:t>Media Content and Creative Writing</w:t>
      </w:r>
    </w:p>
    <w:p w14:paraId="50F37191" w14:textId="607E81D6" w:rsidR="00B21A1D" w:rsidRPr="00EB786E" w:rsidRDefault="00087319" w:rsidP="00B21A1D">
      <w:pPr>
        <w:autoSpaceDE/>
        <w:autoSpaceDN w:val="0"/>
        <w:jc w:val="center"/>
        <w:rPr>
          <w:rFonts w:ascii="Arial" w:hAnsi="Arial" w:cs="Arial"/>
          <w:b/>
          <w:bCs/>
          <w:sz w:val="22"/>
          <w:szCs w:val="22"/>
        </w:rPr>
      </w:pPr>
      <w:r w:rsidRPr="00EB786E">
        <w:rPr>
          <w:rFonts w:ascii="Arial" w:hAnsi="Arial" w:cs="Arial"/>
          <w:b/>
          <w:bCs/>
          <w:sz w:val="22"/>
          <w:szCs w:val="22"/>
        </w:rPr>
        <w:t>Studia II stopnia. Semestr 3</w:t>
      </w:r>
    </w:p>
    <w:p w14:paraId="2658A39D" w14:textId="2649F531" w:rsidR="00B21A1D" w:rsidRPr="00EB786E" w:rsidRDefault="001E4DD8" w:rsidP="00B21A1D">
      <w:pPr>
        <w:autoSpaceDE/>
        <w:autoSpaceDN w:val="0"/>
        <w:jc w:val="center"/>
        <w:rPr>
          <w:rFonts w:ascii="Arial" w:hAnsi="Arial" w:cs="Arial"/>
          <w:b/>
          <w:bCs/>
          <w:sz w:val="22"/>
          <w:szCs w:val="22"/>
        </w:rPr>
      </w:pPr>
      <w:r w:rsidRPr="00EB786E">
        <w:rPr>
          <w:rFonts w:ascii="Arial" w:hAnsi="Arial" w:cs="Arial"/>
          <w:b/>
          <w:bCs/>
          <w:sz w:val="22"/>
          <w:szCs w:val="22"/>
        </w:rPr>
        <w:t xml:space="preserve">Studia </w:t>
      </w:r>
      <w:r w:rsidR="00B21A1D" w:rsidRPr="00EB786E">
        <w:rPr>
          <w:rFonts w:ascii="Arial" w:hAnsi="Arial" w:cs="Arial"/>
          <w:b/>
          <w:bCs/>
          <w:sz w:val="22"/>
          <w:szCs w:val="22"/>
        </w:rPr>
        <w:t>stacjonarne</w:t>
      </w:r>
    </w:p>
    <w:p w14:paraId="2CE54C9A" w14:textId="31899301" w:rsidR="00B21A1D" w:rsidRPr="00EB786E" w:rsidRDefault="00B21A1D" w:rsidP="00B21A1D">
      <w:pPr>
        <w:rPr>
          <w:rFonts w:ascii="Arial" w:hAnsi="Arial" w:cs="Arial"/>
        </w:rPr>
      </w:pPr>
    </w:p>
    <w:p w14:paraId="73B88356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B21A1D" w:rsidRPr="00EB786E" w14:paraId="51403F97" w14:textId="77777777" w:rsidTr="00631412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15045111" w14:textId="77777777" w:rsidR="00B21A1D" w:rsidRPr="00EB786E" w:rsidRDefault="00B21A1D" w:rsidP="00631412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61A6A622" w14:textId="2E12C160" w:rsidR="00B21A1D" w:rsidRPr="00EB786E" w:rsidRDefault="00EB786E" w:rsidP="0008731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Seminarium magisterskie</w:t>
            </w:r>
            <w:r w:rsidR="000A5078">
              <w:rPr>
                <w:rFonts w:ascii="Arial" w:hAnsi="Arial" w:cs="Arial"/>
                <w:sz w:val="22"/>
                <w:szCs w:val="22"/>
              </w:rPr>
              <w:t xml:space="preserve"> 1</w:t>
            </w:r>
          </w:p>
        </w:tc>
      </w:tr>
      <w:tr w:rsidR="00B21A1D" w:rsidRPr="00EB786E" w14:paraId="389542F0" w14:textId="77777777" w:rsidTr="00631412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8D46A82" w14:textId="77777777" w:rsidR="00B21A1D" w:rsidRPr="00EB786E" w:rsidRDefault="00B21A1D" w:rsidP="00631412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806D138" w14:textId="7E772956" w:rsidR="00B21A1D" w:rsidRPr="00EB786E" w:rsidRDefault="00EB786E" w:rsidP="00EB786E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Master’s seminar</w:t>
            </w:r>
            <w:r w:rsidR="000A5078">
              <w:rPr>
                <w:rFonts w:ascii="Arial" w:hAnsi="Arial" w:cs="Arial"/>
                <w:sz w:val="22"/>
                <w:szCs w:val="22"/>
                <w:lang w:val="en-US"/>
              </w:rPr>
              <w:t xml:space="preserve"> 1</w:t>
            </w:r>
          </w:p>
        </w:tc>
      </w:tr>
    </w:tbl>
    <w:p w14:paraId="5135B2C0" w14:textId="77777777" w:rsidR="00B21A1D" w:rsidRPr="00EB786E" w:rsidRDefault="00B21A1D" w:rsidP="00B21A1D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B21A1D" w:rsidRPr="00EB786E" w14:paraId="3ABE4CDC" w14:textId="77777777" w:rsidTr="00631412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1417471F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5C101BCB" w14:textId="3970B3D6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val="de-DE"/>
              </w:rPr>
              <w:t xml:space="preserve">Dr </w:t>
            </w:r>
            <w:r w:rsidR="00E477FF" w:rsidRPr="00EB786E">
              <w:rPr>
                <w:rFonts w:ascii="Arial" w:hAnsi="Arial" w:cs="Arial"/>
                <w:sz w:val="22"/>
                <w:szCs w:val="22"/>
                <w:lang w:val="de-DE"/>
              </w:rPr>
              <w:t>Michał Grabowski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107290A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B21A1D" w:rsidRPr="00EB786E" w14:paraId="0055D58A" w14:textId="77777777" w:rsidTr="00631412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319760E0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176C39C2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2DF08CC9" w14:textId="3D2DA5F5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Katedra Mediów i Badań Kulturowych</w:t>
            </w:r>
          </w:p>
        </w:tc>
      </w:tr>
      <w:tr w:rsidR="00B21A1D" w:rsidRPr="00EB786E" w14:paraId="565B13DF" w14:textId="77777777" w:rsidTr="00631412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77EDAC6D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73FCD29F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4529241C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1A1D" w:rsidRPr="00EB786E" w14:paraId="62B53C3D" w14:textId="77777777" w:rsidTr="00631412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7F1639B5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12B0E3F2" w14:textId="387BBB58" w:rsidR="00B21A1D" w:rsidRPr="00EB786E" w:rsidRDefault="00EB786E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14:paraId="272572E3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DD4DED4" w14:textId="77777777" w:rsidR="00B21A1D" w:rsidRPr="00EB786E" w:rsidRDefault="00B21A1D" w:rsidP="00B21A1D">
      <w:pPr>
        <w:jc w:val="center"/>
        <w:rPr>
          <w:rFonts w:ascii="Arial" w:hAnsi="Arial" w:cs="Arial"/>
          <w:sz w:val="22"/>
          <w:szCs w:val="22"/>
        </w:rPr>
      </w:pPr>
    </w:p>
    <w:p w14:paraId="4A754FB8" w14:textId="77777777" w:rsidR="00B21A1D" w:rsidRPr="00EB786E" w:rsidRDefault="00B21A1D" w:rsidP="00B21A1D">
      <w:pPr>
        <w:jc w:val="center"/>
        <w:rPr>
          <w:rFonts w:ascii="Arial" w:hAnsi="Arial" w:cs="Arial"/>
          <w:sz w:val="22"/>
          <w:szCs w:val="22"/>
        </w:rPr>
      </w:pPr>
    </w:p>
    <w:p w14:paraId="1180247B" w14:textId="77777777" w:rsidR="00B21A1D" w:rsidRPr="00EB786E" w:rsidRDefault="00B21A1D" w:rsidP="00B21A1D">
      <w:pPr>
        <w:jc w:val="center"/>
        <w:rPr>
          <w:rFonts w:ascii="Arial" w:hAnsi="Arial" w:cs="Arial"/>
          <w:sz w:val="22"/>
          <w:szCs w:val="22"/>
        </w:rPr>
      </w:pPr>
    </w:p>
    <w:p w14:paraId="7C0445F7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p w14:paraId="4AFD1947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p w14:paraId="6ABF9F11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  <w:r w:rsidRPr="00EB786E">
        <w:rPr>
          <w:rFonts w:ascii="Arial" w:hAnsi="Arial" w:cs="Arial"/>
          <w:sz w:val="22"/>
          <w:szCs w:val="22"/>
        </w:rPr>
        <w:t>Opis kursu (cele kształcenia)</w:t>
      </w:r>
    </w:p>
    <w:p w14:paraId="54464D0E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B21A1D" w:rsidRPr="00EB786E" w14:paraId="2D7BAA6D" w14:textId="77777777" w:rsidTr="00631412">
        <w:trPr>
          <w:trHeight w:val="1365"/>
        </w:trPr>
        <w:tc>
          <w:tcPr>
            <w:tcW w:w="9640" w:type="dxa"/>
          </w:tcPr>
          <w:p w14:paraId="5EEE072C" w14:textId="062BBFB9" w:rsidR="00EB786E" w:rsidRPr="00EB786E" w:rsidRDefault="00133BD9" w:rsidP="00EB786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Celem kursu jest wprowadzenie do</w:t>
            </w:r>
            <w:r w:rsidR="002868F5" w:rsidRPr="00EB786E">
              <w:rPr>
                <w:rFonts w:ascii="Arial" w:hAnsi="Arial" w:cs="Arial"/>
                <w:sz w:val="22"/>
                <w:szCs w:val="22"/>
              </w:rPr>
              <w:t xml:space="preserve"> problematyki</w:t>
            </w:r>
            <w:r w:rsidRPr="00EB786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B786E" w:rsidRPr="00EB786E">
              <w:rPr>
                <w:rFonts w:ascii="Arial" w:hAnsi="Arial" w:cs="Arial"/>
                <w:sz w:val="22"/>
                <w:szCs w:val="22"/>
              </w:rPr>
              <w:t xml:space="preserve">wizualności i zapoznanie osób studenckich </w:t>
            </w:r>
            <w:r w:rsidR="00EB786E">
              <w:rPr>
                <w:rFonts w:ascii="Arial" w:hAnsi="Arial" w:cs="Arial"/>
                <w:sz w:val="22"/>
                <w:szCs w:val="22"/>
              </w:rPr>
              <w:t xml:space="preserve">             </w:t>
            </w:r>
            <w:r w:rsidR="00EB786E" w:rsidRPr="00EB786E">
              <w:rPr>
                <w:rFonts w:ascii="Arial" w:hAnsi="Arial" w:cs="Arial"/>
                <w:sz w:val="22"/>
                <w:szCs w:val="22"/>
              </w:rPr>
              <w:t xml:space="preserve">z metodologiami oraz głównymi nurtami interpretacyjnymi w obrębie </w:t>
            </w:r>
            <w:r w:rsidR="00EB786E" w:rsidRPr="00EB786E">
              <w:rPr>
                <w:rStyle w:val="Pogrubienie"/>
                <w:rFonts w:ascii="Arial" w:hAnsi="Arial" w:cs="Arial"/>
                <w:b w:val="0"/>
                <w:sz w:val="22"/>
                <w:szCs w:val="22"/>
              </w:rPr>
              <w:t>studiów wizualnych (</w:t>
            </w:r>
            <w:r w:rsidR="00EB786E" w:rsidRPr="00643698">
              <w:rPr>
                <w:rStyle w:val="Pogrubienie"/>
                <w:rFonts w:ascii="Arial" w:hAnsi="Arial" w:cs="Arial"/>
                <w:b w:val="0"/>
                <w:i/>
                <w:iCs/>
                <w:sz w:val="22"/>
                <w:szCs w:val="22"/>
              </w:rPr>
              <w:t>visual studies</w:t>
            </w:r>
            <w:r w:rsidR="00EB786E" w:rsidRPr="00EB786E">
              <w:rPr>
                <w:rStyle w:val="Pogrubienie"/>
                <w:rFonts w:ascii="Arial" w:hAnsi="Arial" w:cs="Arial"/>
                <w:b w:val="0"/>
                <w:sz w:val="22"/>
                <w:szCs w:val="22"/>
              </w:rPr>
              <w:t>)</w:t>
            </w:r>
            <w:r w:rsidR="00EB786E" w:rsidRPr="00643698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="00EB786E" w:rsidRPr="00EB786E">
              <w:rPr>
                <w:rFonts w:ascii="Arial" w:hAnsi="Arial" w:cs="Arial"/>
                <w:sz w:val="22"/>
                <w:szCs w:val="22"/>
              </w:rPr>
              <w:t xml:space="preserve"> koncentrujących się na interdyscyplinarnym styku sztuki, pop kultury oraz wybranych </w:t>
            </w:r>
            <w:r w:rsidR="00EB786E" w:rsidRPr="00EB786E">
              <w:rPr>
                <w:rStyle w:val="Pogrubienie"/>
                <w:rFonts w:ascii="Arial" w:hAnsi="Arial" w:cs="Arial"/>
                <w:b w:val="0"/>
                <w:sz w:val="22"/>
                <w:szCs w:val="22"/>
              </w:rPr>
              <w:t>kulturowych formach wizualności</w:t>
            </w:r>
            <w:r w:rsidR="00EB786E" w:rsidRPr="00EB786E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="00EB786E" w:rsidRPr="00EB786E">
              <w:rPr>
                <w:rFonts w:ascii="Arial" w:hAnsi="Arial" w:cs="Arial"/>
                <w:sz w:val="22"/>
                <w:szCs w:val="22"/>
              </w:rPr>
              <w:t>Zaproponowany punkt namysłu dotyczyć będzie pytania</w:t>
            </w:r>
            <w:r w:rsidR="00EB786E" w:rsidRPr="00EB786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EB786E" w:rsidRPr="00EB786E">
              <w:rPr>
                <w:rFonts w:ascii="Arial" w:hAnsi="Arial" w:cs="Arial"/>
                <w:sz w:val="22"/>
                <w:szCs w:val="22"/>
              </w:rPr>
              <w:t>o to,</w:t>
            </w:r>
            <w:r w:rsidR="00EB786E" w:rsidRPr="00EB786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EB786E" w:rsidRPr="00EB786E">
              <w:rPr>
                <w:rStyle w:val="Pogrubienie"/>
                <w:rFonts w:ascii="Arial" w:hAnsi="Arial" w:cs="Arial"/>
                <w:b w:val="0"/>
                <w:sz w:val="22"/>
                <w:szCs w:val="22"/>
              </w:rPr>
              <w:t>jak obrazy „działają” w kulturze</w:t>
            </w:r>
            <w:r w:rsidR="00EB786E" w:rsidRPr="00EB786E">
              <w:rPr>
                <w:rFonts w:ascii="Arial" w:hAnsi="Arial" w:cs="Arial"/>
                <w:sz w:val="22"/>
                <w:szCs w:val="22"/>
              </w:rPr>
              <w:t>, jak są kodowane, odbierane i wykorzystywane w praktykach społecznych, politycznych i artystycznych.</w:t>
            </w:r>
          </w:p>
          <w:p w14:paraId="6C95F900" w14:textId="35F157D9" w:rsidR="00EB786E" w:rsidRPr="00EB786E" w:rsidRDefault="00EB786E" w:rsidP="00EB786E">
            <w:pPr>
              <w:spacing w:after="160"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W trakcie zajęć studentki i studenci poznają metody dotyczące analizy obrazów w kontekstach kulturowych i społecznych, zrozumieją charakter  studiów wizualnych oraz ich związki z innymi naukami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humanistycznymi i społecznymi.</w:t>
            </w:r>
            <w:r w:rsidRPr="00EB78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Prymarnym celem zajęć będzie przygotowanie do samodzielnej pracy badawczej, w tym przygotowania pracy magisterskiej z zakresu problematyki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estetyki wizualności i jej oddziaływania.</w:t>
            </w:r>
          </w:p>
          <w:p w14:paraId="61042C4A" w14:textId="72B26D03" w:rsidR="00F11919" w:rsidRPr="00EB786E" w:rsidRDefault="00F11919" w:rsidP="0008731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B2C5D88" w14:textId="482F3DAA" w:rsidR="00133BD9" w:rsidRPr="00EB786E" w:rsidRDefault="00133BD9" w:rsidP="00133BD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806F1EC" w14:textId="41BF25FF" w:rsidR="00B21A1D" w:rsidRPr="00EB786E" w:rsidRDefault="00B21A1D" w:rsidP="00133BD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C45DA35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p w14:paraId="1ED10F74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p w14:paraId="554A93B4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  <w:r w:rsidRPr="00EB786E">
        <w:rPr>
          <w:rFonts w:ascii="Arial" w:hAnsi="Arial" w:cs="Arial"/>
          <w:sz w:val="22"/>
          <w:szCs w:val="22"/>
        </w:rPr>
        <w:t>Warunki wstępne</w:t>
      </w:r>
    </w:p>
    <w:p w14:paraId="291153EF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21A1D" w:rsidRPr="00EB786E" w14:paraId="192FD68A" w14:textId="77777777" w:rsidTr="00631412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8CDAEC0" w14:textId="77777777" w:rsidR="00B21A1D" w:rsidRPr="00EB786E" w:rsidRDefault="00B21A1D" w:rsidP="00631412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25B5B4B3" w14:textId="77777777" w:rsidR="00B21A1D" w:rsidRPr="00EB786E" w:rsidRDefault="00B21A1D" w:rsidP="00631412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46E1EC4D" w14:textId="77777777" w:rsidR="00B21A1D" w:rsidRPr="00EB786E" w:rsidRDefault="00B21A1D" w:rsidP="00631412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Wiedza z zakresu współczesnych zjawisk w polu kultury i sztuki</w:t>
            </w:r>
          </w:p>
          <w:p w14:paraId="6433256E" w14:textId="77777777" w:rsidR="00B21A1D" w:rsidRPr="00EB786E" w:rsidRDefault="00B21A1D" w:rsidP="00631412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1A1D" w:rsidRPr="00EB786E" w14:paraId="52FD102F" w14:textId="77777777" w:rsidTr="00631412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B461CFC" w14:textId="77777777" w:rsidR="00B21A1D" w:rsidRPr="00EB786E" w:rsidRDefault="00B21A1D" w:rsidP="00631412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BD2D9DF" w14:textId="77777777" w:rsidR="00B21A1D" w:rsidRPr="00EB786E" w:rsidRDefault="00B21A1D" w:rsidP="00631412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 xml:space="preserve">Umiejętność wykorzystywania wiedzy dotychczas zdobytej na studiach do analizy zinstytucjonalizowanych obiegów kultury </w:t>
            </w:r>
          </w:p>
        </w:tc>
      </w:tr>
      <w:tr w:rsidR="00B21A1D" w:rsidRPr="00EB786E" w14:paraId="77909912" w14:textId="77777777" w:rsidTr="00631412">
        <w:tc>
          <w:tcPr>
            <w:tcW w:w="1941" w:type="dxa"/>
            <w:shd w:val="clear" w:color="auto" w:fill="DBE5F1"/>
            <w:vAlign w:val="center"/>
          </w:tcPr>
          <w:p w14:paraId="5162C28D" w14:textId="77777777" w:rsidR="00B21A1D" w:rsidRPr="00EB786E" w:rsidRDefault="00B21A1D" w:rsidP="00631412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0E8AA2B4" w14:textId="77777777" w:rsidR="00B21A1D" w:rsidRPr="00EB786E" w:rsidRDefault="00B21A1D" w:rsidP="0055098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4D44E6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p w14:paraId="038D0F4E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p w14:paraId="5590D5D6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p w14:paraId="30685CEB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  <w:r w:rsidRPr="00EB786E">
        <w:rPr>
          <w:rFonts w:ascii="Arial" w:hAnsi="Arial" w:cs="Arial"/>
          <w:sz w:val="22"/>
          <w:szCs w:val="22"/>
        </w:rPr>
        <w:t>Efekty uczenia się</w:t>
      </w:r>
    </w:p>
    <w:p w14:paraId="2EC1659C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B21A1D" w:rsidRPr="00EB786E" w14:paraId="4F83408D" w14:textId="77777777" w:rsidTr="00631412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4C63DB07" w14:textId="77777777" w:rsidR="00B21A1D" w:rsidRPr="00EB786E" w:rsidRDefault="00B21A1D" w:rsidP="006314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DD66EB7" w14:textId="77777777" w:rsidR="00B21A1D" w:rsidRPr="00EB786E" w:rsidRDefault="00B21A1D" w:rsidP="006314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16622DC9" w14:textId="77777777" w:rsidR="00B21A1D" w:rsidRPr="00EB786E" w:rsidRDefault="00B21A1D" w:rsidP="006314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21A1D" w:rsidRPr="00EB786E" w14:paraId="21C9F173" w14:textId="77777777" w:rsidTr="00631412">
        <w:trPr>
          <w:cantSplit/>
          <w:trHeight w:val="1838"/>
        </w:trPr>
        <w:tc>
          <w:tcPr>
            <w:tcW w:w="1979" w:type="dxa"/>
            <w:vMerge/>
          </w:tcPr>
          <w:p w14:paraId="79503477" w14:textId="77777777" w:rsidR="00B21A1D" w:rsidRPr="00EB786E" w:rsidRDefault="00B21A1D" w:rsidP="006314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29F76B39" w14:textId="6295A246" w:rsidR="002242F1" w:rsidRPr="00EB786E" w:rsidRDefault="002242F1" w:rsidP="00631412">
            <w:pPr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Osoba studiująca</w:t>
            </w:r>
          </w:p>
          <w:p w14:paraId="70540374" w14:textId="77777777" w:rsidR="00B21A1D" w:rsidRPr="00EB786E" w:rsidRDefault="00B21A1D" w:rsidP="00631412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3FE4BA" w14:textId="482A9A1B" w:rsidR="005F1A3D" w:rsidRPr="00EB786E" w:rsidRDefault="00A0751C" w:rsidP="00087319">
            <w:pPr>
              <w:pStyle w:val="NormalnyWeb"/>
              <w:rPr>
                <w:rFonts w:ascii="Arial" w:hAnsi="Arial" w:cs="Arial"/>
              </w:rPr>
            </w:pPr>
            <w:r w:rsidRPr="00EB786E">
              <w:rPr>
                <w:rFonts w:ascii="Arial" w:hAnsi="Arial" w:cs="Arial"/>
              </w:rPr>
              <w:t>W</w:t>
            </w:r>
            <w:r w:rsidR="005F1A3D" w:rsidRPr="00EB786E">
              <w:rPr>
                <w:rFonts w:ascii="Arial" w:hAnsi="Arial" w:cs="Arial"/>
              </w:rPr>
              <w:t>01 z</w:t>
            </w:r>
            <w:r w:rsidR="00087319" w:rsidRPr="00EB786E">
              <w:rPr>
                <w:rFonts w:ascii="Arial" w:hAnsi="Arial" w:cs="Arial"/>
              </w:rPr>
              <w:t>na i rozumie podstawowe pojęcia oraz zagadnienia z zakresu studiów wizualnych i k</w:t>
            </w:r>
            <w:r w:rsidR="005F1A3D" w:rsidRPr="00EB786E">
              <w:rPr>
                <w:rFonts w:ascii="Arial" w:hAnsi="Arial" w:cs="Arial"/>
              </w:rPr>
              <w:t>ultury wizualnej.</w:t>
            </w:r>
          </w:p>
          <w:p w14:paraId="5A86F5F9" w14:textId="1E73F7A8" w:rsidR="00087319" w:rsidRPr="00EB786E" w:rsidRDefault="00A0751C" w:rsidP="00087319">
            <w:pPr>
              <w:pStyle w:val="NormalnyWeb"/>
              <w:rPr>
                <w:rFonts w:ascii="Arial" w:hAnsi="Arial" w:cs="Arial"/>
              </w:rPr>
            </w:pPr>
            <w:r w:rsidRPr="00EB786E">
              <w:rPr>
                <w:rFonts w:ascii="Arial" w:hAnsi="Arial" w:cs="Arial"/>
              </w:rPr>
              <w:t>W</w:t>
            </w:r>
            <w:r w:rsidR="00EB786E" w:rsidRPr="00EB786E">
              <w:rPr>
                <w:rFonts w:ascii="Arial" w:hAnsi="Arial" w:cs="Arial"/>
              </w:rPr>
              <w:t>0</w:t>
            </w:r>
            <w:r w:rsidR="005F1A3D" w:rsidRPr="00EB786E">
              <w:rPr>
                <w:rFonts w:ascii="Arial" w:hAnsi="Arial" w:cs="Arial"/>
              </w:rPr>
              <w:t>2  z</w:t>
            </w:r>
            <w:r w:rsidR="00087319" w:rsidRPr="00EB786E">
              <w:rPr>
                <w:rFonts w:ascii="Arial" w:hAnsi="Arial" w:cs="Arial"/>
              </w:rPr>
              <w:t>na najważniejsze tradycje i nurty badawcze dotyczące analizy materiałów wizualnych – od klasycznych ujęć po współczesne koncepcje teoretyczne.</w:t>
            </w:r>
          </w:p>
          <w:p w14:paraId="06974513" w14:textId="2C271D91" w:rsidR="00087319" w:rsidRPr="00EB786E" w:rsidRDefault="00A0751C" w:rsidP="00087319">
            <w:pPr>
              <w:pStyle w:val="NormalnyWeb"/>
              <w:rPr>
                <w:rFonts w:ascii="Arial" w:hAnsi="Arial" w:cs="Arial"/>
              </w:rPr>
            </w:pPr>
            <w:r w:rsidRPr="00EB786E">
              <w:rPr>
                <w:rStyle w:val="Pogrubienie"/>
                <w:rFonts w:ascii="Arial" w:hAnsi="Arial" w:cs="Arial"/>
                <w:b w:val="0"/>
              </w:rPr>
              <w:t>W</w:t>
            </w:r>
            <w:r w:rsidR="005F1A3D" w:rsidRPr="00EB786E">
              <w:rPr>
                <w:rStyle w:val="Pogrubienie"/>
                <w:rFonts w:ascii="Arial" w:hAnsi="Arial" w:cs="Arial"/>
                <w:b w:val="0"/>
              </w:rPr>
              <w:t>03</w:t>
            </w:r>
            <w:r w:rsidR="005F1A3D" w:rsidRPr="00EB786E">
              <w:rPr>
                <w:rStyle w:val="Pogrubienie"/>
                <w:rFonts w:ascii="Arial" w:hAnsi="Arial" w:cs="Arial"/>
              </w:rPr>
              <w:t xml:space="preserve"> </w:t>
            </w:r>
            <w:r w:rsidR="005F1A3D" w:rsidRPr="00EB786E">
              <w:rPr>
                <w:rFonts w:ascii="Arial" w:hAnsi="Arial" w:cs="Arial"/>
              </w:rPr>
              <w:t>r</w:t>
            </w:r>
            <w:r w:rsidR="00087319" w:rsidRPr="00EB786E">
              <w:rPr>
                <w:rFonts w:ascii="Arial" w:hAnsi="Arial" w:cs="Arial"/>
              </w:rPr>
              <w:t>ozumie, w jaki sposób obrazy funkcjonują w praktykach społecznych, politycznych, artystycznych i medialnych oraz jak oddziałują na postawy, emocje i procesy komunikacyjne.</w:t>
            </w:r>
          </w:p>
          <w:p w14:paraId="7441A7CA" w14:textId="756120B5" w:rsidR="00087319" w:rsidRPr="00EB786E" w:rsidRDefault="00A0751C" w:rsidP="00087319">
            <w:pPr>
              <w:pStyle w:val="NormalnyWeb"/>
              <w:rPr>
                <w:rFonts w:ascii="Arial" w:hAnsi="Arial" w:cs="Arial"/>
              </w:rPr>
            </w:pPr>
            <w:r w:rsidRPr="00EB786E">
              <w:rPr>
                <w:rStyle w:val="Pogrubienie"/>
                <w:rFonts w:ascii="Arial" w:hAnsi="Arial" w:cs="Arial"/>
                <w:b w:val="0"/>
              </w:rPr>
              <w:t>W</w:t>
            </w:r>
            <w:r w:rsidR="005F1A3D" w:rsidRPr="00EB786E">
              <w:rPr>
                <w:rStyle w:val="Pogrubienie"/>
                <w:rFonts w:ascii="Arial" w:hAnsi="Arial" w:cs="Arial"/>
                <w:b w:val="0"/>
              </w:rPr>
              <w:t>04</w:t>
            </w:r>
            <w:r w:rsidR="005F1A3D" w:rsidRPr="00EB786E">
              <w:rPr>
                <w:rStyle w:val="Pogrubienie"/>
                <w:rFonts w:ascii="Arial" w:hAnsi="Arial" w:cs="Arial"/>
              </w:rPr>
              <w:t xml:space="preserve"> </w:t>
            </w:r>
            <w:r w:rsidR="005F1A3D" w:rsidRPr="00EB786E">
              <w:rPr>
                <w:rFonts w:ascii="Arial" w:hAnsi="Arial" w:cs="Arial"/>
              </w:rPr>
              <w:t xml:space="preserve"> z</w:t>
            </w:r>
            <w:r w:rsidR="00087319" w:rsidRPr="00EB786E">
              <w:rPr>
                <w:rFonts w:ascii="Arial" w:hAnsi="Arial" w:cs="Arial"/>
              </w:rPr>
              <w:t>na relacje między studiami wizualnymi a innymi dziedzinami nauk humanistycznych i społecznych (m.in. kulturoznawstwo, socjologia, antropologia, medioznawstwo).</w:t>
            </w:r>
          </w:p>
          <w:p w14:paraId="62156DF4" w14:textId="38F9A2F0" w:rsidR="00B21A1D" w:rsidRPr="00EB786E" w:rsidRDefault="00B21A1D" w:rsidP="0063141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280A5F" w14:textId="77777777" w:rsidR="00B21A1D" w:rsidRPr="00EB786E" w:rsidRDefault="00B21A1D" w:rsidP="00631412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22CB74" w14:textId="77777777" w:rsidR="00B21A1D" w:rsidRPr="00EB786E" w:rsidRDefault="00B21A1D" w:rsidP="006314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2BC3E0FD" w14:textId="77777777" w:rsidR="00CD4A75" w:rsidRDefault="00CD4A75" w:rsidP="0008731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08A45A" w14:textId="77777777" w:rsidR="00CD4A75" w:rsidRDefault="00CD4A75" w:rsidP="0008731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91449CD" w14:textId="77777777" w:rsidR="00CD4A75" w:rsidRDefault="00CD4A75" w:rsidP="0008731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B50B72F" w14:textId="5B7A3DD3" w:rsidR="00CD4A75" w:rsidRDefault="00A0751C" w:rsidP="00087319">
            <w:pPr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K_W3</w:t>
            </w:r>
          </w:p>
          <w:p w14:paraId="6F61156A" w14:textId="3522FD35" w:rsidR="00CD4A75" w:rsidRDefault="00A0751C" w:rsidP="00087319">
            <w:pPr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K_W5</w:t>
            </w:r>
          </w:p>
          <w:p w14:paraId="2496351A" w14:textId="04EACD08" w:rsidR="00CD4A75" w:rsidRDefault="00A0751C" w:rsidP="00087319">
            <w:pPr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K_W6</w:t>
            </w:r>
          </w:p>
          <w:p w14:paraId="288C86FC" w14:textId="317FF01A" w:rsidR="00A0751C" w:rsidRPr="00EB786E" w:rsidRDefault="00A0751C" w:rsidP="00087319">
            <w:pPr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K_W8</w:t>
            </w:r>
          </w:p>
          <w:p w14:paraId="50F7D3B9" w14:textId="77777777" w:rsidR="00B21A1D" w:rsidRPr="00EB786E" w:rsidRDefault="00B21A1D" w:rsidP="0063141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824BBB" w14:textId="77777777" w:rsidR="00B21A1D" w:rsidRPr="00EB786E" w:rsidRDefault="00B21A1D" w:rsidP="00631412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A01182" w14:textId="77777777" w:rsidR="00B21A1D" w:rsidRPr="00EB786E" w:rsidRDefault="00B21A1D" w:rsidP="00631412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CC9A7E" w14:textId="77777777" w:rsidR="00B21A1D" w:rsidRPr="00EB786E" w:rsidRDefault="00B21A1D" w:rsidP="00631412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4FADC4" w14:textId="42145297" w:rsidR="00B21A1D" w:rsidRPr="00EB786E" w:rsidRDefault="00B21A1D" w:rsidP="00F1191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B4099EC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p w14:paraId="585DE812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21A1D" w:rsidRPr="00EB786E" w14:paraId="26AC3822" w14:textId="77777777" w:rsidTr="00631412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59CE59D" w14:textId="77777777" w:rsidR="00B21A1D" w:rsidRPr="00EB786E" w:rsidRDefault="00B21A1D" w:rsidP="006314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F21812B" w14:textId="77777777" w:rsidR="00B21A1D" w:rsidRPr="00EB786E" w:rsidRDefault="00B21A1D" w:rsidP="006314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3650CE4" w14:textId="77777777" w:rsidR="00B21A1D" w:rsidRPr="00EB786E" w:rsidRDefault="00B21A1D" w:rsidP="006314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21A1D" w:rsidRPr="00EB786E" w14:paraId="6B482D6E" w14:textId="77777777" w:rsidTr="00631412">
        <w:trPr>
          <w:cantSplit/>
          <w:trHeight w:val="2116"/>
        </w:trPr>
        <w:tc>
          <w:tcPr>
            <w:tcW w:w="1985" w:type="dxa"/>
            <w:vMerge/>
          </w:tcPr>
          <w:p w14:paraId="37F237C2" w14:textId="77777777" w:rsidR="00B21A1D" w:rsidRPr="00EB786E" w:rsidRDefault="00B21A1D" w:rsidP="006314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4A7E9CE6" w14:textId="525CEAE9" w:rsidR="00A53AFD" w:rsidRPr="00EB786E" w:rsidRDefault="00B21A1D" w:rsidP="00631412">
            <w:pPr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 xml:space="preserve">Osoba studiująca </w:t>
            </w:r>
          </w:p>
          <w:p w14:paraId="51ACC2E3" w14:textId="77777777" w:rsidR="00D27524" w:rsidRPr="00EB786E" w:rsidRDefault="00D27524" w:rsidP="0063141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9F72393" w14:textId="6AB62AE4" w:rsidR="005F1A3D" w:rsidRPr="00EB786E" w:rsidRDefault="005F1A3D" w:rsidP="005F1A3D">
            <w:pPr>
              <w:pStyle w:val="NormalnyWeb"/>
              <w:rPr>
                <w:rFonts w:ascii="Arial" w:hAnsi="Arial" w:cs="Arial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 xml:space="preserve">U01 </w:t>
            </w:r>
            <w:r w:rsidR="001D7703">
              <w:rPr>
                <w:rFonts w:ascii="Arial" w:hAnsi="Arial" w:cs="Arial"/>
              </w:rPr>
              <w:t>p</w:t>
            </w:r>
            <w:r w:rsidRPr="00EB786E">
              <w:rPr>
                <w:rFonts w:ascii="Arial" w:hAnsi="Arial" w:cs="Arial"/>
              </w:rPr>
              <w:t>otrafi przeprowadzić krytyczną analizę materiałów wizualnych z wykorzystaniem właściwych metod badawczych (formalnych, ikonograficznych, semiotycznych, dyskursywnych, antropologicznych).</w:t>
            </w:r>
          </w:p>
          <w:p w14:paraId="291CA73B" w14:textId="1A88FCF2" w:rsidR="005F1A3D" w:rsidRPr="00EB786E" w:rsidRDefault="005F1A3D" w:rsidP="005F1A3D">
            <w:pPr>
              <w:pStyle w:val="NormalnyWeb"/>
              <w:rPr>
                <w:rFonts w:ascii="Arial" w:hAnsi="Arial" w:cs="Arial"/>
              </w:rPr>
            </w:pPr>
            <w:r w:rsidRPr="00EB786E">
              <w:rPr>
                <w:rStyle w:val="Pogrubienie"/>
                <w:rFonts w:ascii="Arial" w:hAnsi="Arial" w:cs="Arial"/>
                <w:b w:val="0"/>
              </w:rPr>
              <w:t>U02</w:t>
            </w:r>
            <w:r w:rsidRPr="001D7703">
              <w:rPr>
                <w:rStyle w:val="Pogrubienie"/>
                <w:rFonts w:ascii="Arial" w:hAnsi="Arial" w:cs="Arial"/>
                <w:b w:val="0"/>
              </w:rPr>
              <w:t xml:space="preserve"> </w:t>
            </w:r>
            <w:r w:rsidR="001D7703" w:rsidRPr="001D7703">
              <w:rPr>
                <w:rFonts w:ascii="Arial" w:hAnsi="Arial" w:cs="Arial"/>
              </w:rPr>
              <w:t>interpretuje</w:t>
            </w:r>
            <w:r w:rsidRPr="00EB786E">
              <w:rPr>
                <w:rFonts w:ascii="Arial" w:hAnsi="Arial" w:cs="Arial"/>
              </w:rPr>
              <w:t xml:space="preserve"> obrazy w kontekście społecznym, kulturowym i technologicznym, a także rozpozna</w:t>
            </w:r>
            <w:r w:rsidR="00CD4A75">
              <w:rPr>
                <w:rFonts w:ascii="Arial" w:hAnsi="Arial" w:cs="Arial"/>
              </w:rPr>
              <w:t>je</w:t>
            </w:r>
            <w:r w:rsidRPr="00EB786E">
              <w:rPr>
                <w:rFonts w:ascii="Arial" w:hAnsi="Arial" w:cs="Arial"/>
              </w:rPr>
              <w:t xml:space="preserve"> strategie komunikacyjne i ideologiczne obecne w wizualności.</w:t>
            </w:r>
          </w:p>
          <w:p w14:paraId="4B483A54" w14:textId="474B83D2" w:rsidR="005F1A3D" w:rsidRPr="00EB786E" w:rsidRDefault="005F1A3D" w:rsidP="005F1A3D">
            <w:pPr>
              <w:pStyle w:val="NormalnyWeb"/>
              <w:rPr>
                <w:rFonts w:ascii="Arial" w:hAnsi="Arial" w:cs="Arial"/>
              </w:rPr>
            </w:pPr>
            <w:r w:rsidRPr="00EB786E">
              <w:rPr>
                <w:rStyle w:val="Pogrubienie"/>
                <w:rFonts w:ascii="Arial" w:hAnsi="Arial" w:cs="Arial"/>
                <w:b w:val="0"/>
              </w:rPr>
              <w:t xml:space="preserve">U03 </w:t>
            </w:r>
            <w:r w:rsidR="001D7703" w:rsidRPr="001D7703">
              <w:rPr>
                <w:rFonts w:ascii="Arial" w:hAnsi="Arial" w:cs="Arial"/>
              </w:rPr>
              <w:t>a</w:t>
            </w:r>
            <w:r w:rsidRPr="001D7703">
              <w:rPr>
                <w:rFonts w:ascii="Arial" w:hAnsi="Arial" w:cs="Arial"/>
              </w:rPr>
              <w:t>nalizuje materiały wizualne, integrując różne interdyscyplinarne perspektywy badawcze oraz odwołując się do przykładów współczesnej kultury wizualnej.</w:t>
            </w:r>
          </w:p>
          <w:p w14:paraId="30713623" w14:textId="001AC0F8" w:rsidR="005F1A3D" w:rsidRPr="00EB786E" w:rsidRDefault="005F1A3D" w:rsidP="005F1A3D">
            <w:pPr>
              <w:pStyle w:val="NormalnyWeb"/>
              <w:rPr>
                <w:rFonts w:ascii="Arial" w:hAnsi="Arial" w:cs="Arial"/>
              </w:rPr>
            </w:pPr>
            <w:r w:rsidRPr="00EB786E">
              <w:rPr>
                <w:rStyle w:val="Pogrubienie"/>
                <w:rFonts w:ascii="Arial" w:hAnsi="Arial" w:cs="Arial"/>
                <w:b w:val="0"/>
              </w:rPr>
              <w:t xml:space="preserve">U04 </w:t>
            </w:r>
            <w:r w:rsidR="001D7703" w:rsidRPr="001D7703">
              <w:rPr>
                <w:rFonts w:ascii="Arial" w:hAnsi="Arial" w:cs="Arial"/>
              </w:rPr>
              <w:t>f</w:t>
            </w:r>
            <w:r w:rsidRPr="001D7703">
              <w:rPr>
                <w:rFonts w:ascii="Arial" w:hAnsi="Arial" w:cs="Arial"/>
              </w:rPr>
              <w:t>ormułuje samodzielne problemy badawcze dotyczące wizualności oraz dobiera właściwe metody badawcze, narzędzia analityczne i literaturę przedmiotu.</w:t>
            </w:r>
          </w:p>
          <w:p w14:paraId="0236AE3E" w14:textId="24F8E525" w:rsidR="005F1A3D" w:rsidRPr="00EB786E" w:rsidRDefault="005F1A3D" w:rsidP="005F1A3D">
            <w:pPr>
              <w:pStyle w:val="NormalnyWeb"/>
              <w:rPr>
                <w:rFonts w:ascii="Arial" w:hAnsi="Arial" w:cs="Arial"/>
              </w:rPr>
            </w:pPr>
            <w:r w:rsidRPr="00EB786E">
              <w:rPr>
                <w:rStyle w:val="Pogrubienie"/>
                <w:rFonts w:ascii="Arial" w:hAnsi="Arial" w:cs="Arial"/>
                <w:b w:val="0"/>
              </w:rPr>
              <w:t xml:space="preserve">U05 </w:t>
            </w:r>
            <w:r w:rsidR="001D7703">
              <w:rPr>
                <w:rFonts w:ascii="Arial" w:hAnsi="Arial" w:cs="Arial"/>
              </w:rPr>
              <w:t xml:space="preserve"> p</w:t>
            </w:r>
            <w:r w:rsidRPr="00EB786E">
              <w:rPr>
                <w:rFonts w:ascii="Arial" w:hAnsi="Arial" w:cs="Arial"/>
              </w:rPr>
              <w:t>rzygotowuje koncepcję oraz projekt pracy magisterskiej dotyczącej analizy materiałów wizualnych i potrafi ją zaprezentować oraz uzasadnić przed grupą.</w:t>
            </w:r>
          </w:p>
          <w:p w14:paraId="43AFDA16" w14:textId="77777777" w:rsidR="005F1A3D" w:rsidRPr="00EB786E" w:rsidRDefault="005F1A3D" w:rsidP="005F1A3D">
            <w:pPr>
              <w:pStyle w:val="NormalnyWeb"/>
              <w:rPr>
                <w:rFonts w:ascii="Arial" w:hAnsi="Arial" w:cs="Arial"/>
              </w:rPr>
            </w:pPr>
          </w:p>
          <w:p w14:paraId="610DA314" w14:textId="7FCF2A4A" w:rsidR="00B21A1D" w:rsidRPr="00EB786E" w:rsidRDefault="00B21A1D" w:rsidP="00A53AF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2DAD993B" w14:textId="77777777" w:rsidR="00CD4A75" w:rsidRDefault="00CD4A75" w:rsidP="005F1A3D">
            <w:pPr>
              <w:rPr>
                <w:rFonts w:ascii="Arial" w:hAnsi="Arial" w:cs="Arial"/>
                <w:sz w:val="22"/>
                <w:szCs w:val="22"/>
              </w:rPr>
            </w:pPr>
          </w:p>
          <w:p w14:paraId="556760CB" w14:textId="77777777" w:rsidR="00CD4A75" w:rsidRDefault="00CD4A75" w:rsidP="005F1A3D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D292BE" w14:textId="77777777" w:rsidR="00CD4A75" w:rsidRDefault="00CD4A75" w:rsidP="005F1A3D">
            <w:pPr>
              <w:rPr>
                <w:rFonts w:ascii="Arial" w:hAnsi="Arial" w:cs="Arial"/>
                <w:sz w:val="22"/>
                <w:szCs w:val="22"/>
              </w:rPr>
            </w:pPr>
          </w:p>
          <w:p w14:paraId="0B0E2688" w14:textId="79F93E29" w:rsidR="00A53AFD" w:rsidRPr="00EB786E" w:rsidRDefault="00A0751C" w:rsidP="005F1A3D">
            <w:pPr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K_U1</w:t>
            </w:r>
          </w:p>
          <w:p w14:paraId="429FD51C" w14:textId="77777777" w:rsidR="00A0751C" w:rsidRPr="00EB786E" w:rsidRDefault="00A0751C" w:rsidP="005F1A3D">
            <w:pPr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K_U2</w:t>
            </w:r>
          </w:p>
          <w:p w14:paraId="5CBD7541" w14:textId="4410753A" w:rsidR="00A0751C" w:rsidRPr="00EB786E" w:rsidRDefault="00A0751C" w:rsidP="005F1A3D">
            <w:pPr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K_U3</w:t>
            </w:r>
          </w:p>
        </w:tc>
      </w:tr>
    </w:tbl>
    <w:p w14:paraId="4B03C79A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p w14:paraId="6B0D357C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21A1D" w:rsidRPr="00EB786E" w14:paraId="66833949" w14:textId="77777777" w:rsidTr="00631412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4C9CE61" w14:textId="77777777" w:rsidR="00B21A1D" w:rsidRPr="00EB786E" w:rsidRDefault="00B21A1D" w:rsidP="006314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CFF54A6" w14:textId="77777777" w:rsidR="00B21A1D" w:rsidRPr="00EB786E" w:rsidRDefault="00B21A1D" w:rsidP="006314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A5F566B" w14:textId="77777777" w:rsidR="00B21A1D" w:rsidRPr="00EB786E" w:rsidRDefault="00B21A1D" w:rsidP="006314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21A1D" w:rsidRPr="00EB786E" w14:paraId="36609CAC" w14:textId="77777777" w:rsidTr="00631412">
        <w:trPr>
          <w:cantSplit/>
          <w:trHeight w:val="1984"/>
        </w:trPr>
        <w:tc>
          <w:tcPr>
            <w:tcW w:w="1985" w:type="dxa"/>
            <w:vMerge/>
          </w:tcPr>
          <w:p w14:paraId="53398D5F" w14:textId="77777777" w:rsidR="00B21A1D" w:rsidRPr="00EB786E" w:rsidRDefault="00B21A1D" w:rsidP="006314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5C347B4B" w14:textId="560D8DAB" w:rsidR="00A53AFD" w:rsidRPr="00EB786E" w:rsidRDefault="00A53AFD" w:rsidP="00A53AFD">
            <w:pPr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Osoba studiująca</w:t>
            </w:r>
          </w:p>
          <w:p w14:paraId="45809ED0" w14:textId="3C7E37C4" w:rsidR="005F1A3D" w:rsidRPr="00EB786E" w:rsidRDefault="005F1A3D" w:rsidP="00D27524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1EDC43" w14:textId="773355BF" w:rsidR="005F1A3D" w:rsidRPr="00EB786E" w:rsidRDefault="005F1A3D" w:rsidP="005F1A3D">
            <w:pPr>
              <w:pStyle w:val="NormalnyWeb"/>
              <w:rPr>
                <w:rFonts w:ascii="Arial" w:hAnsi="Arial" w:cs="Arial"/>
              </w:rPr>
            </w:pPr>
            <w:r w:rsidRPr="00EB786E">
              <w:rPr>
                <w:rFonts w:ascii="Arial" w:hAnsi="Arial" w:cs="Arial"/>
              </w:rPr>
              <w:t>K01 potrafi pracować w grupie nad re/interpretacją materiałów wizualnych oraz twórczo i konstruktywnie uczestniczyć w dyskusjach, argumentując swoje stanowisko i szanując odmienne perspektywy.</w:t>
            </w:r>
          </w:p>
          <w:p w14:paraId="25F4E0E4" w14:textId="027A18A2" w:rsidR="005F1A3D" w:rsidRPr="00EB786E" w:rsidRDefault="005F1A3D" w:rsidP="005F1A3D">
            <w:pPr>
              <w:pStyle w:val="NormalnyWeb"/>
              <w:rPr>
                <w:rFonts w:ascii="Arial" w:hAnsi="Arial" w:cs="Arial"/>
              </w:rPr>
            </w:pPr>
            <w:r w:rsidRPr="00EB786E">
              <w:rPr>
                <w:rStyle w:val="Pogrubienie"/>
                <w:rFonts w:ascii="Arial" w:hAnsi="Arial" w:cs="Arial"/>
                <w:b w:val="0"/>
              </w:rPr>
              <w:t xml:space="preserve">K02 </w:t>
            </w:r>
            <w:r w:rsidRPr="00EB786E">
              <w:rPr>
                <w:rFonts w:ascii="Arial" w:hAnsi="Arial" w:cs="Arial"/>
              </w:rPr>
              <w:t xml:space="preserve"> przyjmuje postawę krytycznego odbiorcy materiałów wizualnych, rozpoznającego stereotypy, manipulacje i strategie ideologiczne obecne w kulturze wizualnej.</w:t>
            </w:r>
          </w:p>
          <w:p w14:paraId="3E64498B" w14:textId="192722D6" w:rsidR="005F1A3D" w:rsidRPr="00EB786E" w:rsidRDefault="005F1A3D" w:rsidP="005F1A3D">
            <w:pPr>
              <w:pStyle w:val="NormalnyWeb"/>
              <w:rPr>
                <w:rFonts w:ascii="Arial" w:hAnsi="Arial" w:cs="Arial"/>
              </w:rPr>
            </w:pPr>
            <w:r w:rsidRPr="00EB786E">
              <w:rPr>
                <w:rStyle w:val="Pogrubienie"/>
                <w:rFonts w:ascii="Arial" w:hAnsi="Arial" w:cs="Arial"/>
                <w:b w:val="0"/>
              </w:rPr>
              <w:t>K03</w:t>
            </w:r>
            <w:r w:rsidRPr="00EB786E">
              <w:rPr>
                <w:rStyle w:val="Pogrubienie"/>
                <w:rFonts w:ascii="Arial" w:hAnsi="Arial" w:cs="Arial"/>
              </w:rPr>
              <w:t xml:space="preserve"> </w:t>
            </w:r>
            <w:r w:rsidRPr="00EB786E">
              <w:rPr>
                <w:rFonts w:ascii="Arial" w:hAnsi="Arial" w:cs="Arial"/>
              </w:rPr>
              <w:t xml:space="preserve"> jest gotowa  do samodzielnego pogłębiania wiedzy z zakresu studiów wizualnych oraz rozwijania własnych kompetencji badawczych.</w:t>
            </w:r>
          </w:p>
          <w:p w14:paraId="28073CB9" w14:textId="77777777" w:rsidR="00D27524" w:rsidRPr="00EB786E" w:rsidRDefault="00D27524" w:rsidP="005F1A3D">
            <w:pPr>
              <w:ind w:firstLine="7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19CEC3FD" w14:textId="77777777" w:rsidR="00A53AFD" w:rsidRPr="00EB786E" w:rsidRDefault="00A0751C" w:rsidP="005F1A3D">
            <w:pPr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K_U1</w:t>
            </w:r>
          </w:p>
          <w:p w14:paraId="4859C17C" w14:textId="37E9D8E5" w:rsidR="00A0751C" w:rsidRPr="00EB786E" w:rsidRDefault="00A0751C" w:rsidP="005F1A3D">
            <w:pPr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K_U2</w:t>
            </w:r>
          </w:p>
        </w:tc>
      </w:tr>
    </w:tbl>
    <w:p w14:paraId="3367382B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p w14:paraId="19E2A09E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p w14:paraId="26387C75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21A1D" w:rsidRPr="00EB786E" w14:paraId="2C3CB534" w14:textId="77777777" w:rsidTr="00631412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0B4AAD" w14:textId="77777777" w:rsidR="00B21A1D" w:rsidRPr="00EB786E" w:rsidRDefault="00B21A1D" w:rsidP="00631412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B21A1D" w:rsidRPr="00EB786E" w14:paraId="6FBB0551" w14:textId="77777777" w:rsidTr="00631412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0004403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53E02CE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06FE58E7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A55501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B21A1D" w:rsidRPr="00EB786E" w14:paraId="22669EBC" w14:textId="77777777" w:rsidTr="00631412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4C7DB39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32322201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4F436D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23DA75E1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0EE904F2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1C6F60FA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77E81EF9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1EF93397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93CE884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10B106CB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25E505E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273E0FF3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2F6A30A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1AD96E3B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1A1D" w:rsidRPr="00EB786E" w14:paraId="303083A9" w14:textId="77777777" w:rsidTr="00631412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5E448D8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31CB694D" w14:textId="16D9C65B" w:rsidR="00B21A1D" w:rsidRPr="00EB786E" w:rsidRDefault="00B21A1D" w:rsidP="005F1A3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9378DA" w14:textId="725CD83E" w:rsidR="00B21A1D" w:rsidRPr="00EB786E" w:rsidRDefault="005F1A3D" w:rsidP="003E76B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 xml:space="preserve">      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9020C8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3466D79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FE2AC79" w14:textId="1952FCB9" w:rsidR="00B21A1D" w:rsidRPr="00EB786E" w:rsidRDefault="005F1A3D" w:rsidP="005F1A3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1D7703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EB786E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134" w:type="dxa"/>
            <w:gridSpan w:val="2"/>
            <w:vAlign w:val="center"/>
          </w:tcPr>
          <w:p w14:paraId="45FF7EEA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5B4B27E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8976AB3" w14:textId="77777777" w:rsidR="00B21A1D" w:rsidRPr="00EB786E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</w:p>
    <w:p w14:paraId="33E4FA45" w14:textId="77777777" w:rsidR="00B21A1D" w:rsidRPr="00EB786E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</w:p>
    <w:p w14:paraId="7261E71B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  <w:r w:rsidRPr="00EB786E">
        <w:rPr>
          <w:rFonts w:ascii="Arial" w:hAnsi="Arial" w:cs="Arial"/>
          <w:sz w:val="22"/>
          <w:szCs w:val="22"/>
        </w:rPr>
        <w:t>Opis metod prowadzenia zajęć</w:t>
      </w:r>
    </w:p>
    <w:p w14:paraId="30EBDFEF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21A1D" w:rsidRPr="00EB786E" w14:paraId="21FF2EC7" w14:textId="77777777" w:rsidTr="00631412">
        <w:trPr>
          <w:trHeight w:val="1920"/>
        </w:trPr>
        <w:tc>
          <w:tcPr>
            <w:tcW w:w="9622" w:type="dxa"/>
          </w:tcPr>
          <w:p w14:paraId="3BC6447A" w14:textId="64E5D2AC" w:rsidR="008C0BF1" w:rsidRPr="00EB786E" w:rsidRDefault="008C0BF1" w:rsidP="0004123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46953AA3" w14:textId="748C6B13" w:rsidR="008C0BF1" w:rsidRPr="00EB786E" w:rsidRDefault="008C0BF1" w:rsidP="008C0BF1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Metody podające (pogadanka, pre</w:t>
            </w:r>
            <w:r w:rsidR="001D7703">
              <w:rPr>
                <w:rFonts w:ascii="Arial" w:hAnsi="Arial" w:cs="Arial"/>
                <w:sz w:val="22"/>
                <w:szCs w:val="22"/>
              </w:rPr>
              <w:t>zentacja, mini wykład, recenzja</w:t>
            </w:r>
            <w:r w:rsidR="002F16B7" w:rsidRPr="00EB786E">
              <w:rPr>
                <w:rFonts w:ascii="Arial" w:hAnsi="Arial" w:cs="Arial"/>
                <w:sz w:val="22"/>
                <w:szCs w:val="22"/>
              </w:rPr>
              <w:t>), m</w:t>
            </w:r>
            <w:r w:rsidRPr="00EB786E">
              <w:rPr>
                <w:rFonts w:ascii="Arial" w:hAnsi="Arial" w:cs="Arial"/>
                <w:sz w:val="22"/>
                <w:szCs w:val="22"/>
              </w:rPr>
              <w:t>etody aktywizujące (burza mózgów, mapa myśli, s</w:t>
            </w:r>
            <w:r w:rsidR="00437AA9">
              <w:rPr>
                <w:rFonts w:ascii="Arial" w:hAnsi="Arial" w:cs="Arial"/>
                <w:sz w:val="22"/>
                <w:szCs w:val="22"/>
              </w:rPr>
              <w:t>tudium przypadku</w:t>
            </w:r>
            <w:r w:rsidR="005F1A3D" w:rsidRPr="00EB786E">
              <w:rPr>
                <w:rFonts w:ascii="Arial" w:hAnsi="Arial" w:cs="Arial"/>
                <w:sz w:val="22"/>
                <w:szCs w:val="22"/>
              </w:rPr>
              <w:t>). Istotnym elementem jest dyskusja nad prezentowanymi zagadnieniami związanymi z przygotowanymi projektami prac magisterskich.</w:t>
            </w:r>
          </w:p>
          <w:p w14:paraId="63FAA7AB" w14:textId="34FB3973" w:rsidR="008C0BF1" w:rsidRPr="00EB786E" w:rsidRDefault="008C0BF1" w:rsidP="0004123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5B25219" w14:textId="77777777" w:rsidR="00B21A1D" w:rsidRPr="00EB786E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</w:p>
    <w:p w14:paraId="35045FB3" w14:textId="77777777" w:rsidR="00B21A1D" w:rsidRPr="00EB786E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</w:p>
    <w:p w14:paraId="03D82EF9" w14:textId="4DA34C36" w:rsidR="00B21A1D" w:rsidRPr="00EB786E" w:rsidRDefault="00B21A1D" w:rsidP="00437AA9">
      <w:pPr>
        <w:pStyle w:val="Zawartotabeli"/>
        <w:tabs>
          <w:tab w:val="left" w:pos="7116"/>
        </w:tabs>
        <w:rPr>
          <w:rFonts w:ascii="Arial" w:hAnsi="Arial" w:cs="Arial"/>
          <w:sz w:val="22"/>
          <w:szCs w:val="22"/>
        </w:rPr>
      </w:pPr>
      <w:r w:rsidRPr="00EB786E">
        <w:rPr>
          <w:rFonts w:ascii="Arial" w:hAnsi="Arial" w:cs="Arial"/>
          <w:sz w:val="22"/>
          <w:szCs w:val="22"/>
        </w:rPr>
        <w:t>Formy sprawdzania efektów ucz</w:t>
      </w:r>
      <w:r w:rsidR="00437AA9">
        <w:rPr>
          <w:rFonts w:ascii="Arial" w:hAnsi="Arial" w:cs="Arial"/>
          <w:sz w:val="22"/>
          <w:szCs w:val="22"/>
        </w:rPr>
        <w:t>enia się</w:t>
      </w:r>
    </w:p>
    <w:p w14:paraId="26659DFA" w14:textId="5966D141" w:rsidR="002F16B7" w:rsidRPr="00EB786E" w:rsidRDefault="002F16B7" w:rsidP="00B21A1D">
      <w:pPr>
        <w:pStyle w:val="Zawartotabeli"/>
        <w:rPr>
          <w:rFonts w:ascii="Arial" w:hAnsi="Arial" w:cs="Arial"/>
          <w:sz w:val="22"/>
          <w:szCs w:val="22"/>
        </w:rPr>
      </w:pPr>
    </w:p>
    <w:p w14:paraId="5876887F" w14:textId="77777777" w:rsidR="002F16B7" w:rsidRPr="00EB786E" w:rsidRDefault="002F16B7" w:rsidP="00B21A1D">
      <w:pPr>
        <w:pStyle w:val="Zawartotabeli"/>
        <w:rPr>
          <w:rFonts w:ascii="Arial" w:hAnsi="Arial" w:cs="Arial"/>
          <w:sz w:val="22"/>
          <w:szCs w:val="22"/>
        </w:rPr>
      </w:pPr>
    </w:p>
    <w:p w14:paraId="77468E05" w14:textId="77777777" w:rsidR="002F16B7" w:rsidRPr="00EB786E" w:rsidRDefault="002F16B7" w:rsidP="002F16B7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1215"/>
        <w:gridCol w:w="841"/>
        <w:gridCol w:w="841"/>
        <w:gridCol w:w="841"/>
        <w:gridCol w:w="841"/>
        <w:gridCol w:w="841"/>
        <w:gridCol w:w="841"/>
        <w:gridCol w:w="768"/>
        <w:gridCol w:w="74"/>
        <w:gridCol w:w="842"/>
        <w:gridCol w:w="712"/>
        <w:gridCol w:w="970"/>
      </w:tblGrid>
      <w:tr w:rsidR="002F16B7" w:rsidRPr="00EB786E" w14:paraId="7C13A216" w14:textId="77777777" w:rsidTr="00631412">
        <w:trPr>
          <w:cantSplit/>
          <w:trHeight w:val="1652"/>
        </w:trPr>
        <w:tc>
          <w:tcPr>
            <w:tcW w:w="12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8C33B91" w14:textId="77777777" w:rsidR="002F16B7" w:rsidRPr="00EB786E" w:rsidRDefault="002F16B7" w:rsidP="00631412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4D11D4B" w14:textId="77777777" w:rsidR="002F16B7" w:rsidRPr="00EB786E" w:rsidRDefault="002F16B7" w:rsidP="00631412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E – </w:t>
            </w:r>
            <w:r w:rsidRPr="00EB786E">
              <w:rPr>
                <w:rFonts w:ascii="Arial" w:hAnsi="Arial" w:cs="Arial"/>
                <w:sz w:val="22"/>
                <w:szCs w:val="22"/>
                <w:lang w:val="en-US" w:eastAsia="en-US"/>
              </w:rPr>
              <w:t>learning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55D8424" w14:textId="77777777" w:rsidR="002F16B7" w:rsidRPr="00EB786E" w:rsidRDefault="002F16B7" w:rsidP="00631412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>Gry dydaktyczne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FA30DE6" w14:textId="77777777" w:rsidR="002F16B7" w:rsidRPr="00EB786E" w:rsidRDefault="002F16B7" w:rsidP="00631412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>Zajęcia terenowe wizyty stydyjne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D5932EE" w14:textId="77777777" w:rsidR="002F16B7" w:rsidRPr="00EB786E" w:rsidRDefault="002F16B7" w:rsidP="00631412">
            <w:pPr>
              <w:spacing w:line="276" w:lineRule="auto"/>
              <w:ind w:left="113" w:right="113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>Projekt indywidualny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203B066" w14:textId="77777777" w:rsidR="002F16B7" w:rsidRPr="00EB786E" w:rsidRDefault="002F16B7" w:rsidP="00631412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>Projekt grupowy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2930E07" w14:textId="77777777" w:rsidR="002F16B7" w:rsidRPr="00EB786E" w:rsidRDefault="002F16B7" w:rsidP="00631412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>Udział w dyskusji</w:t>
            </w: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E8DD544" w14:textId="77777777" w:rsidR="002F16B7" w:rsidRPr="00EB786E" w:rsidRDefault="002F16B7" w:rsidP="00631412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>Referat</w:t>
            </w:r>
          </w:p>
        </w:tc>
        <w:tc>
          <w:tcPr>
            <w:tcW w:w="9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23B90C9" w14:textId="77777777" w:rsidR="002F16B7" w:rsidRPr="00EB786E" w:rsidRDefault="002F16B7" w:rsidP="00631412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>Praca pisemna (esej)</w:t>
            </w: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22E24E4" w14:textId="77777777" w:rsidR="002F16B7" w:rsidRPr="00EB786E" w:rsidRDefault="002F16B7" w:rsidP="00631412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>Egzamin ustny</w:t>
            </w:r>
          </w:p>
        </w:tc>
        <w:tc>
          <w:tcPr>
            <w:tcW w:w="9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F4A2FAC" w14:textId="77777777" w:rsidR="002F16B7" w:rsidRPr="00EB786E" w:rsidRDefault="002F16B7" w:rsidP="00631412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>Egzamin pisemny</w:t>
            </w:r>
          </w:p>
        </w:tc>
      </w:tr>
      <w:tr w:rsidR="002F16B7" w:rsidRPr="00EB786E" w14:paraId="0603A50A" w14:textId="77777777" w:rsidTr="00631412">
        <w:trPr>
          <w:cantSplit/>
          <w:trHeight w:val="249"/>
        </w:trPr>
        <w:tc>
          <w:tcPr>
            <w:tcW w:w="12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83E2692" w14:textId="77777777" w:rsidR="002F16B7" w:rsidRPr="00EB786E" w:rsidRDefault="002F16B7" w:rsidP="00631412">
            <w:pPr>
              <w:pStyle w:val="Tekstdymka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         W01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5A7D31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1818595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EE9B97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CD3D05E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4ED57D4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04F23E7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X</w:t>
            </w:r>
          </w:p>
        </w:tc>
        <w:tc>
          <w:tcPr>
            <w:tcW w:w="84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211E20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8D76DB" w14:textId="0BE10DAB" w:rsidR="002F16B7" w:rsidRPr="00EB786E" w:rsidRDefault="00A0751C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X</w:t>
            </w: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15A978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C132872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F16B7" w:rsidRPr="00EB786E" w14:paraId="103F4657" w14:textId="77777777" w:rsidTr="00631412">
        <w:trPr>
          <w:cantSplit/>
          <w:trHeight w:val="264"/>
        </w:trPr>
        <w:tc>
          <w:tcPr>
            <w:tcW w:w="12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4DF1B6A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>W02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E2BA6D9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AC978B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3E78A0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2A676C0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726A1C8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0193D11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X</w:t>
            </w:r>
          </w:p>
        </w:tc>
        <w:tc>
          <w:tcPr>
            <w:tcW w:w="84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486CA0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C7BF97B" w14:textId="7A2592BA" w:rsidR="002F16B7" w:rsidRPr="00EB786E" w:rsidRDefault="00A0751C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X</w:t>
            </w: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1EEF33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CB59C3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F16B7" w:rsidRPr="00EB786E" w14:paraId="270685B8" w14:textId="77777777" w:rsidTr="00631412">
        <w:trPr>
          <w:cantSplit/>
          <w:trHeight w:val="249"/>
        </w:trPr>
        <w:tc>
          <w:tcPr>
            <w:tcW w:w="12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67A296E" w14:textId="553A28AB" w:rsidR="002F16B7" w:rsidRPr="00EB786E" w:rsidRDefault="00A0751C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>W03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945925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2CC7C5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F8969F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B74B98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DBED8B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E34D9D7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C95FFF8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189B878" w14:textId="498F5BBE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EB786E"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X</w:t>
            </w: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B76923D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ED4DBF1" w14:textId="6B77DE3A" w:rsidR="002F16B7" w:rsidRPr="00EB786E" w:rsidRDefault="00A0751C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</w:t>
            </w:r>
          </w:p>
        </w:tc>
      </w:tr>
      <w:tr w:rsidR="002F16B7" w:rsidRPr="00EB786E" w14:paraId="28DE9A1A" w14:textId="77777777" w:rsidTr="00631412">
        <w:trPr>
          <w:cantSplit/>
          <w:trHeight w:val="264"/>
        </w:trPr>
        <w:tc>
          <w:tcPr>
            <w:tcW w:w="12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0449D2A" w14:textId="36719428" w:rsidR="002F16B7" w:rsidRPr="00EB786E" w:rsidRDefault="00A0751C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>W04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4E2C60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0929BB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92B005" w14:textId="4BB63134" w:rsidR="002F16B7" w:rsidRPr="00EB786E" w:rsidRDefault="00A0751C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77756C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6E0A69E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364FB4E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X</w:t>
            </w:r>
          </w:p>
        </w:tc>
        <w:tc>
          <w:tcPr>
            <w:tcW w:w="84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099535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AE0319" w14:textId="060DBD74" w:rsidR="002F16B7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X</w:t>
            </w: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4B99ED6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00F5FE5" w14:textId="0C4572DC" w:rsidR="002F16B7" w:rsidRPr="00EB786E" w:rsidRDefault="00A0751C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</w:t>
            </w:r>
          </w:p>
        </w:tc>
      </w:tr>
      <w:tr w:rsidR="002F16B7" w:rsidRPr="00EB786E" w14:paraId="58B65534" w14:textId="77777777" w:rsidTr="00631412">
        <w:trPr>
          <w:cantSplit/>
          <w:trHeight w:val="249"/>
        </w:trPr>
        <w:tc>
          <w:tcPr>
            <w:tcW w:w="12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ECA9CFA" w14:textId="746070A5" w:rsidR="002F16B7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>U01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DF5123D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C98BE4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08B2F3" w14:textId="01167F8B" w:rsidR="002F16B7" w:rsidRPr="00EB786E" w:rsidRDefault="002242F1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0C5D757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0E2EDE4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CCCE9AB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X</w:t>
            </w:r>
          </w:p>
        </w:tc>
        <w:tc>
          <w:tcPr>
            <w:tcW w:w="84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C2D148B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87A1284" w14:textId="64902263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EB786E"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X</w:t>
            </w: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25377B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4CE483E" w14:textId="499501ED" w:rsidR="002F16B7" w:rsidRPr="00EB786E" w:rsidRDefault="00A0751C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</w:t>
            </w:r>
          </w:p>
        </w:tc>
      </w:tr>
      <w:tr w:rsidR="002F16B7" w:rsidRPr="00EB786E" w14:paraId="12BF2BF8" w14:textId="77777777" w:rsidTr="00631412">
        <w:trPr>
          <w:cantSplit/>
          <w:trHeight w:val="264"/>
        </w:trPr>
        <w:tc>
          <w:tcPr>
            <w:tcW w:w="12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5EF8E32" w14:textId="3BFCCF2E" w:rsidR="002F16B7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>U02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2EF9FE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395958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25572A" w14:textId="5A42ED71" w:rsidR="002F16B7" w:rsidRPr="00EB786E" w:rsidRDefault="00A0751C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18DCA10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78D9F8D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F2ED8F7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X  </w:t>
            </w:r>
          </w:p>
        </w:tc>
        <w:tc>
          <w:tcPr>
            <w:tcW w:w="84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462F36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68DD5EE" w14:textId="631437C3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EB786E"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X</w:t>
            </w: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54BE7E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01C8FA2" w14:textId="13DC5E7B" w:rsidR="002F16B7" w:rsidRPr="00EB786E" w:rsidRDefault="00A0751C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</w:t>
            </w:r>
          </w:p>
        </w:tc>
      </w:tr>
      <w:tr w:rsidR="002F16B7" w:rsidRPr="00EB786E" w14:paraId="3046BA84" w14:textId="77777777" w:rsidTr="00631412">
        <w:trPr>
          <w:cantSplit/>
          <w:trHeight w:val="264"/>
        </w:trPr>
        <w:tc>
          <w:tcPr>
            <w:tcW w:w="12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B069525" w14:textId="081451F9" w:rsidR="002F16B7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>U03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94944A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09D1A6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BC7CF6" w14:textId="102C4911" w:rsidR="002F16B7" w:rsidRPr="00EB786E" w:rsidRDefault="00A0751C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612B0ED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61A397C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71C052B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X</w:t>
            </w:r>
          </w:p>
        </w:tc>
        <w:tc>
          <w:tcPr>
            <w:tcW w:w="84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FF0229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02B9EF" w14:textId="31F4A3D2" w:rsidR="002F16B7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X</w:t>
            </w: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A3D3E6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90502BC" w14:textId="531EB283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</w:t>
            </w:r>
            <w:r w:rsidR="002242F1"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2F16B7" w:rsidRPr="00EB786E" w14:paraId="66F4FF70" w14:textId="77777777" w:rsidTr="00631412">
        <w:trPr>
          <w:cantSplit/>
          <w:trHeight w:val="264"/>
        </w:trPr>
        <w:tc>
          <w:tcPr>
            <w:tcW w:w="12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46E3A17" w14:textId="7F27D1CC" w:rsidR="002F16B7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>U04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B7398E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27D514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262798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8C9EF6C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5F2F028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3F3F3EA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X</w:t>
            </w:r>
          </w:p>
        </w:tc>
        <w:tc>
          <w:tcPr>
            <w:tcW w:w="84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E1397D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B67564F" w14:textId="4484B24A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EB786E"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X</w:t>
            </w: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6671619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BC7B198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</w:t>
            </w:r>
          </w:p>
        </w:tc>
      </w:tr>
      <w:tr w:rsidR="00EB786E" w:rsidRPr="00EB786E" w14:paraId="093FBA82" w14:textId="77777777" w:rsidTr="00631412">
        <w:trPr>
          <w:cantSplit/>
          <w:trHeight w:val="264"/>
        </w:trPr>
        <w:tc>
          <w:tcPr>
            <w:tcW w:w="12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79ABD1A" w14:textId="4A7775C5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>U05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557EB0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8EA0387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960080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99DF9A7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7F5CA1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D11419C" w14:textId="4DB7F3D6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X</w:t>
            </w:r>
          </w:p>
        </w:tc>
        <w:tc>
          <w:tcPr>
            <w:tcW w:w="84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0EF58E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EF3A67" w14:textId="7D9195C2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X</w:t>
            </w: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A057F6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5B4A57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B786E" w:rsidRPr="00EB786E" w14:paraId="3FA21893" w14:textId="77777777" w:rsidTr="00631412">
        <w:trPr>
          <w:cantSplit/>
          <w:trHeight w:val="264"/>
        </w:trPr>
        <w:tc>
          <w:tcPr>
            <w:tcW w:w="12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EEA7105" w14:textId="176C6FF3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>K01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FED2CB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E96089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8291063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665B4E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C99682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9FBDA3" w14:textId="14A9D1AE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X</w:t>
            </w:r>
          </w:p>
        </w:tc>
        <w:tc>
          <w:tcPr>
            <w:tcW w:w="84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63AE9D6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D29857E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CF308F0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AADB0C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B786E" w:rsidRPr="00EB786E" w14:paraId="7168A45E" w14:textId="77777777" w:rsidTr="00631412">
        <w:trPr>
          <w:cantSplit/>
          <w:trHeight w:val="264"/>
        </w:trPr>
        <w:tc>
          <w:tcPr>
            <w:tcW w:w="12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1B68CB7" w14:textId="4458025B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>K02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41211E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A07787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166B02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13F3F6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82DBBE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34C46B" w14:textId="08D7449D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X</w:t>
            </w:r>
          </w:p>
        </w:tc>
        <w:tc>
          <w:tcPr>
            <w:tcW w:w="84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5FFFC8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E47D5D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5AA2D3B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95FF1D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B786E" w:rsidRPr="00EB786E" w14:paraId="5B2C30F4" w14:textId="77777777" w:rsidTr="00631412">
        <w:trPr>
          <w:cantSplit/>
          <w:trHeight w:val="264"/>
        </w:trPr>
        <w:tc>
          <w:tcPr>
            <w:tcW w:w="12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0B74BA9" w14:textId="213BEBEC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>K03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DE9140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770BA7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50709D7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1166D4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A2B82B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5802BB4" w14:textId="7EA32D0A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X</w:t>
            </w:r>
          </w:p>
        </w:tc>
        <w:tc>
          <w:tcPr>
            <w:tcW w:w="84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196950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EA0280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6E9335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12469F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08358526" w14:textId="68385B8F" w:rsidR="00B21A1D" w:rsidRPr="00EB786E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</w:p>
    <w:p w14:paraId="0841C618" w14:textId="77777777" w:rsidR="00B21A1D" w:rsidRPr="00EB786E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21A1D" w:rsidRPr="00EB786E" w14:paraId="1D47BAEC" w14:textId="77777777" w:rsidTr="00631412">
        <w:tc>
          <w:tcPr>
            <w:tcW w:w="1941" w:type="dxa"/>
            <w:shd w:val="clear" w:color="auto" w:fill="DBE5F1"/>
            <w:vAlign w:val="center"/>
          </w:tcPr>
          <w:p w14:paraId="5E593E8A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20C11A56" w14:textId="77777777" w:rsidR="00B21A1D" w:rsidRPr="00EB786E" w:rsidRDefault="00B21A1D" w:rsidP="0063141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B5FB4C7" w14:textId="357F1B24" w:rsidR="003E76BE" w:rsidRPr="00EB786E" w:rsidRDefault="00B21A1D" w:rsidP="0063141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Zaliczenie</w:t>
            </w:r>
            <w:r w:rsidR="003E76BE" w:rsidRPr="00EB786E">
              <w:rPr>
                <w:rFonts w:ascii="Arial" w:hAnsi="Arial" w:cs="Arial"/>
                <w:sz w:val="22"/>
                <w:szCs w:val="22"/>
              </w:rPr>
              <w:t xml:space="preserve"> ćwiczeń</w:t>
            </w:r>
            <w:r w:rsidRPr="00EB786E">
              <w:rPr>
                <w:rFonts w:ascii="Arial" w:hAnsi="Arial" w:cs="Arial"/>
                <w:sz w:val="22"/>
                <w:szCs w:val="22"/>
              </w:rPr>
              <w:t xml:space="preserve"> bez oceny na podstawie obecności na zajęciach</w:t>
            </w:r>
            <w:r w:rsidR="00F94780" w:rsidRPr="00EB786E">
              <w:rPr>
                <w:rFonts w:ascii="Arial" w:hAnsi="Arial" w:cs="Arial"/>
                <w:sz w:val="22"/>
                <w:szCs w:val="22"/>
              </w:rPr>
              <w:t>, lektury zadanych t</w:t>
            </w:r>
            <w:r w:rsidR="003E338A" w:rsidRPr="00EB786E">
              <w:rPr>
                <w:rFonts w:ascii="Arial" w:hAnsi="Arial" w:cs="Arial"/>
                <w:sz w:val="22"/>
                <w:szCs w:val="22"/>
              </w:rPr>
              <w:t>ekstów, udziału w dyskusji. Oceną końcową jest wynik pisemnego egzaminu.</w:t>
            </w:r>
          </w:p>
          <w:p w14:paraId="71E29A56" w14:textId="77777777" w:rsidR="00B21A1D" w:rsidRPr="00EB786E" w:rsidRDefault="00B21A1D" w:rsidP="0063141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3DAB5F1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p w14:paraId="5882BFF5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21A1D" w:rsidRPr="00EB786E" w14:paraId="2DE9F579" w14:textId="77777777" w:rsidTr="00631412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2B0AF8F1" w14:textId="77777777" w:rsidR="00B21A1D" w:rsidRPr="00EB786E" w:rsidRDefault="00B21A1D" w:rsidP="00631412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5EFCEE58" w14:textId="78F348A5" w:rsidR="00B21A1D" w:rsidRPr="00EB786E" w:rsidRDefault="00B21A1D" w:rsidP="00631412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color w:val="000000"/>
                <w:sz w:val="22"/>
                <w:szCs w:val="22"/>
              </w:rPr>
              <w:t xml:space="preserve">Obecność na zajęciach jest obowiązkowa.  </w:t>
            </w:r>
          </w:p>
          <w:p w14:paraId="118C199D" w14:textId="77777777" w:rsidR="00B21A1D" w:rsidRPr="00EB786E" w:rsidRDefault="00B21A1D" w:rsidP="00631412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2"/>
                <w:szCs w:val="22"/>
              </w:rPr>
            </w:pPr>
          </w:p>
          <w:p w14:paraId="373FC4E5" w14:textId="77777777" w:rsidR="00B21A1D" w:rsidRPr="00EB786E" w:rsidRDefault="00B21A1D" w:rsidP="0063141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24716986" w14:textId="77777777" w:rsidR="00B21A1D" w:rsidRPr="00EB786E" w:rsidRDefault="00B21A1D" w:rsidP="0063141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37AFADA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p w14:paraId="1FF63325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p w14:paraId="4314E3E3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  <w:r w:rsidRPr="00EB786E">
        <w:rPr>
          <w:rFonts w:ascii="Arial" w:hAnsi="Arial" w:cs="Arial"/>
          <w:sz w:val="22"/>
          <w:szCs w:val="22"/>
        </w:rPr>
        <w:t>Treści merytoryczne (wykaz tematów)</w:t>
      </w:r>
    </w:p>
    <w:p w14:paraId="13776651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21A1D" w:rsidRPr="00EB786E" w14:paraId="5A82D7DD" w14:textId="77777777" w:rsidTr="00631412">
        <w:trPr>
          <w:trHeight w:val="1136"/>
        </w:trPr>
        <w:tc>
          <w:tcPr>
            <w:tcW w:w="9622" w:type="dxa"/>
          </w:tcPr>
          <w:p w14:paraId="228F3C7D" w14:textId="756BF143" w:rsidR="005F1A3D" w:rsidRPr="00EB786E" w:rsidRDefault="005F1A3D" w:rsidP="005F1A3D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bCs/>
                <w:sz w:val="22"/>
                <w:szCs w:val="22"/>
              </w:rPr>
            </w:pPr>
            <w:r w:rsidRPr="00EB786E">
              <w:rPr>
                <w:rFonts w:ascii="Arial" w:hAnsi="Arial" w:cs="Arial"/>
                <w:bCs/>
                <w:sz w:val="22"/>
                <w:szCs w:val="22"/>
              </w:rPr>
              <w:t>Wprow</w:t>
            </w:r>
            <w:r w:rsidR="002429FF">
              <w:rPr>
                <w:rFonts w:ascii="Arial" w:hAnsi="Arial" w:cs="Arial"/>
                <w:bCs/>
                <w:sz w:val="22"/>
                <w:szCs w:val="22"/>
              </w:rPr>
              <w:t>adzenie do studiów wizualnych.</w:t>
            </w:r>
          </w:p>
          <w:p w14:paraId="6C104719" w14:textId="77777777" w:rsidR="005F1A3D" w:rsidRPr="00EB786E" w:rsidRDefault="005F1A3D" w:rsidP="005F1A3D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Przegląd metod – od Panofskiego do Mitchella.</w:t>
            </w:r>
          </w:p>
          <w:p w14:paraId="4784730E" w14:textId="4579FFC6" w:rsidR="005F1A3D" w:rsidRPr="00EB786E" w:rsidRDefault="005F1A3D" w:rsidP="005F1A3D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Obraz jako znak – analiza formalna i ikonograficzna źródeł wizualnych.</w:t>
            </w:r>
            <w:r w:rsidR="00631412" w:rsidRPr="00EB786E">
              <w:rPr>
                <w:rFonts w:ascii="Arial" w:hAnsi="Arial" w:cs="Arial"/>
                <w:sz w:val="22"/>
                <w:szCs w:val="22"/>
              </w:rPr>
              <w:t xml:space="preserve"> Dekonotacja i konotacja</w:t>
            </w:r>
            <w:r w:rsidR="002429FF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F3ECC5C" w14:textId="77777777" w:rsidR="005F1A3D" w:rsidRPr="00EB786E" w:rsidRDefault="005F1A3D" w:rsidP="005F1A3D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Fotografia jako medium – pomiędzy studium i punctum.</w:t>
            </w:r>
          </w:p>
          <w:p w14:paraId="6732AAF4" w14:textId="77777777" w:rsidR="005F1A3D" w:rsidRPr="00EB786E" w:rsidRDefault="005F1A3D" w:rsidP="005F1A3D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Tożsamość w materiałach wizualnych.</w:t>
            </w:r>
          </w:p>
          <w:p w14:paraId="1DD54210" w14:textId="5DA081DD" w:rsidR="005F1A3D" w:rsidRPr="00EB786E" w:rsidRDefault="005F1A3D" w:rsidP="005F1A3D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Reklama jako obra</w:t>
            </w:r>
            <w:r w:rsidR="002429FF">
              <w:rPr>
                <w:rFonts w:ascii="Arial" w:hAnsi="Arial" w:cs="Arial"/>
                <w:sz w:val="22"/>
                <w:szCs w:val="22"/>
              </w:rPr>
              <w:t>z ideologiczny – perswazja i</w:t>
            </w:r>
            <w:r w:rsidRPr="00EB786E">
              <w:rPr>
                <w:rFonts w:ascii="Arial" w:hAnsi="Arial" w:cs="Arial"/>
                <w:sz w:val="22"/>
                <w:szCs w:val="22"/>
              </w:rPr>
              <w:t xml:space="preserve"> manipulacja?</w:t>
            </w:r>
          </w:p>
          <w:p w14:paraId="1954171D" w14:textId="45A60B3D" w:rsidR="005F1A3D" w:rsidRPr="00EB786E" w:rsidRDefault="005F1A3D" w:rsidP="005F1A3D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Obrazy w przestrzeniach publicznych.</w:t>
            </w:r>
          </w:p>
          <w:p w14:paraId="0E0A0A31" w14:textId="7E9EA9F1" w:rsidR="00631412" w:rsidRPr="00EB786E" w:rsidRDefault="002429FF" w:rsidP="005F1A3D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Dzieło otwarte.</w:t>
            </w:r>
          </w:p>
          <w:p w14:paraId="108F0A17" w14:textId="40334EFB" w:rsidR="00B21A1D" w:rsidRPr="00EB786E" w:rsidRDefault="00B21A1D" w:rsidP="00631412">
            <w:pPr>
              <w:pStyle w:val="Akapitzlist"/>
              <w:widowControl/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68A02C5F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p w14:paraId="63D338B6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p w14:paraId="68EFDA6C" w14:textId="0CF15833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21A1D" w:rsidRPr="00EB786E" w14:paraId="3949B24B" w14:textId="77777777" w:rsidTr="00631412">
        <w:trPr>
          <w:trHeight w:val="1098"/>
        </w:trPr>
        <w:tc>
          <w:tcPr>
            <w:tcW w:w="9622" w:type="dxa"/>
          </w:tcPr>
          <w:p w14:paraId="522FA1A2" w14:textId="1C9B6C91" w:rsidR="00D607F1" w:rsidRPr="00EB786E" w:rsidRDefault="00D607F1" w:rsidP="00D607F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B786E">
              <w:rPr>
                <w:rFonts w:ascii="Arial" w:hAnsi="Arial" w:cs="Arial"/>
                <w:b/>
                <w:sz w:val="22"/>
                <w:szCs w:val="22"/>
              </w:rPr>
              <w:lastRenderedPageBreak/>
              <w:t>Wykaz literatury podstawowej</w:t>
            </w:r>
          </w:p>
          <w:p w14:paraId="11A0BF6F" w14:textId="77777777" w:rsidR="00631412" w:rsidRPr="00EB786E" w:rsidRDefault="00631412" w:rsidP="00D607F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40315E8" w14:textId="77777777" w:rsidR="00631412" w:rsidRPr="00EB786E" w:rsidRDefault="00631412" w:rsidP="002429FF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color w:val="06022E"/>
                <w:sz w:val="22"/>
                <w:szCs w:val="22"/>
              </w:rPr>
            </w:pPr>
            <w:r w:rsidRPr="002429FF">
              <w:rPr>
                <w:rFonts w:ascii="Arial" w:hAnsi="Arial" w:cs="Arial"/>
                <w:i/>
                <w:color w:val="06022E"/>
                <w:sz w:val="22"/>
                <w:szCs w:val="22"/>
              </w:rPr>
              <w:t>Antropologia kultury wizualnej. Zagadnienia i wybór tekstów</w:t>
            </w:r>
            <w:r w:rsidRPr="00EB786E">
              <w:rPr>
                <w:rFonts w:ascii="Arial" w:hAnsi="Arial" w:cs="Arial"/>
                <w:color w:val="06022E"/>
                <w:sz w:val="22"/>
                <w:szCs w:val="22"/>
              </w:rPr>
              <w:t>, Iwona Kurz, Paulina Kwiatkowska, Łukasz Zaremba, Warszawa 2012.</w:t>
            </w:r>
          </w:p>
          <w:p w14:paraId="62431683" w14:textId="754C6EE3" w:rsidR="00631412" w:rsidRPr="00EB786E" w:rsidRDefault="00631412" w:rsidP="002429FF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color w:val="06022E"/>
                <w:sz w:val="22"/>
                <w:szCs w:val="22"/>
              </w:rPr>
            </w:pPr>
            <w:r w:rsidRPr="00EB786E">
              <w:rPr>
                <w:rFonts w:ascii="Arial" w:hAnsi="Arial" w:cs="Arial"/>
                <w:color w:val="06022E"/>
                <w:sz w:val="22"/>
                <w:szCs w:val="22"/>
              </w:rPr>
              <w:t xml:space="preserve">Bal M., </w:t>
            </w:r>
            <w:r w:rsidRPr="002429FF">
              <w:rPr>
                <w:rFonts w:ascii="Arial" w:hAnsi="Arial" w:cs="Arial"/>
                <w:i/>
                <w:color w:val="06022E"/>
                <w:sz w:val="22"/>
                <w:szCs w:val="22"/>
              </w:rPr>
              <w:t>Wędrujące pojęcia w naukach humanistycznych,</w:t>
            </w:r>
            <w:r w:rsidRPr="00EB786E">
              <w:rPr>
                <w:rFonts w:ascii="Arial" w:hAnsi="Arial" w:cs="Arial"/>
                <w:color w:val="06022E"/>
                <w:sz w:val="22"/>
                <w:szCs w:val="22"/>
              </w:rPr>
              <w:t xml:space="preserve"> Warszawa 2012.</w:t>
            </w:r>
          </w:p>
          <w:p w14:paraId="1046DF3F" w14:textId="3E49AD23" w:rsidR="00631412" w:rsidRDefault="00631412" w:rsidP="002429FF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color w:val="06022E"/>
                <w:sz w:val="22"/>
                <w:szCs w:val="22"/>
              </w:rPr>
            </w:pPr>
            <w:r w:rsidRPr="00EB786E">
              <w:rPr>
                <w:rFonts w:ascii="Arial" w:hAnsi="Arial" w:cs="Arial"/>
                <w:color w:val="06022E"/>
                <w:sz w:val="22"/>
                <w:szCs w:val="22"/>
              </w:rPr>
              <w:t xml:space="preserve">Barthes R., </w:t>
            </w:r>
            <w:r w:rsidRPr="002429FF">
              <w:rPr>
                <w:rFonts w:ascii="Arial" w:hAnsi="Arial" w:cs="Arial"/>
                <w:i/>
                <w:color w:val="06022E"/>
                <w:sz w:val="22"/>
                <w:szCs w:val="22"/>
              </w:rPr>
              <w:t>Imperium znaków,</w:t>
            </w:r>
            <w:r w:rsidRPr="00EB786E">
              <w:rPr>
                <w:rFonts w:ascii="Arial" w:hAnsi="Arial" w:cs="Arial"/>
                <w:color w:val="06022E"/>
                <w:sz w:val="22"/>
                <w:szCs w:val="22"/>
              </w:rPr>
              <w:t xml:space="preserve"> Warszawa 2012</w:t>
            </w:r>
            <w:r w:rsidR="002429FF">
              <w:rPr>
                <w:rFonts w:ascii="Arial" w:hAnsi="Arial" w:cs="Arial"/>
                <w:color w:val="06022E"/>
                <w:sz w:val="22"/>
                <w:szCs w:val="22"/>
              </w:rPr>
              <w:t>.</w:t>
            </w:r>
          </w:p>
          <w:p w14:paraId="2B83F47A" w14:textId="02E6007A" w:rsidR="002429FF" w:rsidRPr="00EB786E" w:rsidRDefault="002429FF" w:rsidP="002429FF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color w:val="06022E"/>
                <w:sz w:val="22"/>
                <w:szCs w:val="22"/>
              </w:rPr>
            </w:pPr>
            <w:r>
              <w:rPr>
                <w:rFonts w:ascii="Arial" w:hAnsi="Arial" w:cs="Arial"/>
                <w:color w:val="06022E"/>
                <w:sz w:val="22"/>
                <w:szCs w:val="22"/>
              </w:rPr>
              <w:t xml:space="preserve">Barthes R., </w:t>
            </w:r>
            <w:r w:rsidRPr="002429FF">
              <w:rPr>
                <w:rFonts w:ascii="Arial" w:hAnsi="Arial" w:cs="Arial"/>
                <w:i/>
                <w:color w:val="06022E"/>
                <w:sz w:val="22"/>
                <w:szCs w:val="22"/>
              </w:rPr>
              <w:t>Światło obrazu. Uwagi o fotografii</w:t>
            </w:r>
            <w:r>
              <w:rPr>
                <w:rFonts w:ascii="Arial" w:hAnsi="Arial" w:cs="Arial"/>
                <w:color w:val="06022E"/>
                <w:sz w:val="22"/>
                <w:szCs w:val="22"/>
              </w:rPr>
              <w:t>, Warszawa 2008.</w:t>
            </w:r>
          </w:p>
          <w:p w14:paraId="42C39561" w14:textId="4B8E683A" w:rsidR="00631412" w:rsidRDefault="00631412" w:rsidP="002429F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Berger J., </w:t>
            </w:r>
            <w:r w:rsidRPr="002429F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Sposoby widzenia</w:t>
            </w:r>
            <w:r w:rsidR="002429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2023.</w:t>
            </w:r>
          </w:p>
          <w:p w14:paraId="1B669287" w14:textId="3C0A17B4" w:rsidR="002429FF" w:rsidRPr="00EB786E" w:rsidRDefault="002429FF" w:rsidP="002429F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Eco U., </w:t>
            </w:r>
            <w:r w:rsidRPr="002429F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Dzieło otwarte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 Warszawa 2008.</w:t>
            </w:r>
          </w:p>
          <w:p w14:paraId="42F96F4D" w14:textId="7CE709B0" w:rsidR="00631412" w:rsidRPr="00EB786E" w:rsidRDefault="00631412" w:rsidP="002429FF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color w:val="06022E"/>
                <w:sz w:val="22"/>
                <w:szCs w:val="22"/>
              </w:rPr>
            </w:pPr>
            <w:r w:rsidRPr="002429FF">
              <w:rPr>
                <w:rFonts w:ascii="Arial" w:hAnsi="Arial" w:cs="Arial"/>
                <w:i/>
                <w:color w:val="06022E"/>
                <w:sz w:val="22"/>
                <w:szCs w:val="22"/>
              </w:rPr>
              <w:t>Kultura wizualna w Polsce.</w:t>
            </w:r>
            <w:r w:rsidRPr="00EB786E">
              <w:rPr>
                <w:rFonts w:ascii="Arial" w:hAnsi="Arial" w:cs="Arial"/>
                <w:color w:val="06022E"/>
                <w:sz w:val="22"/>
                <w:szCs w:val="22"/>
              </w:rPr>
              <w:t xml:space="preserve"> Tom 1-2, Warszawa 2017-2018.</w:t>
            </w:r>
          </w:p>
          <w:p w14:paraId="64467264" w14:textId="77777777" w:rsidR="00631412" w:rsidRPr="00EB786E" w:rsidRDefault="00631412" w:rsidP="002429F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Mirzoeff N., </w:t>
            </w:r>
            <w:r w:rsidRPr="002429F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Jak zobaczyć świat,</w:t>
            </w:r>
            <w:r w:rsidRPr="00EB78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Warszawa 2016.</w:t>
            </w:r>
          </w:p>
          <w:p w14:paraId="7D9F6374" w14:textId="77777777" w:rsidR="00631412" w:rsidRPr="00EB786E" w:rsidRDefault="00631412" w:rsidP="002429FF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 xml:space="preserve">Rose G., </w:t>
            </w:r>
            <w:r w:rsidRPr="002429FF">
              <w:rPr>
                <w:rFonts w:ascii="Arial" w:hAnsi="Arial" w:cs="Arial"/>
                <w:i/>
                <w:sz w:val="22"/>
                <w:szCs w:val="22"/>
              </w:rPr>
              <w:t>Interpretacja materiałów wizualnych. Krytyczna metodologia badań nad wizualnością</w:t>
            </w:r>
            <w:r w:rsidRPr="00EB786E">
              <w:rPr>
                <w:rFonts w:ascii="Arial" w:hAnsi="Arial" w:cs="Arial"/>
                <w:sz w:val="22"/>
                <w:szCs w:val="22"/>
              </w:rPr>
              <w:t>, Warszawa 2010.</w:t>
            </w:r>
          </w:p>
          <w:p w14:paraId="66B76661" w14:textId="77777777" w:rsidR="00631412" w:rsidRPr="00EB786E" w:rsidRDefault="00631412" w:rsidP="002429FF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 xml:space="preserve">Sontag S., </w:t>
            </w:r>
            <w:r w:rsidRPr="002429FF">
              <w:rPr>
                <w:rFonts w:ascii="Arial" w:hAnsi="Arial" w:cs="Arial"/>
                <w:i/>
                <w:sz w:val="22"/>
                <w:szCs w:val="22"/>
              </w:rPr>
              <w:t>O fotografii</w:t>
            </w:r>
            <w:r w:rsidRPr="00EB786E">
              <w:rPr>
                <w:rFonts w:ascii="Arial" w:hAnsi="Arial" w:cs="Arial"/>
                <w:sz w:val="22"/>
                <w:szCs w:val="22"/>
              </w:rPr>
              <w:t>, Kraków 2023.</w:t>
            </w:r>
          </w:p>
          <w:p w14:paraId="277F7E6B" w14:textId="77777777" w:rsidR="005F52CE" w:rsidRPr="00EB786E" w:rsidRDefault="005F52CE" w:rsidP="00631412">
            <w:pPr>
              <w:spacing w:before="120"/>
              <w:ind w:left="709" w:hanging="709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4A2CF1EB" w14:textId="055897D8" w:rsidR="00B21A1D" w:rsidRPr="00EB786E" w:rsidRDefault="005717D4" w:rsidP="005717D4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6022E"/>
                <w:sz w:val="22"/>
                <w:szCs w:val="22"/>
              </w:rPr>
            </w:pPr>
            <w:r w:rsidRPr="00EB786E">
              <w:rPr>
                <w:rFonts w:ascii="Arial" w:hAnsi="Arial" w:cs="Arial"/>
                <w:color w:val="06022E"/>
                <w:sz w:val="22"/>
                <w:szCs w:val="22"/>
              </w:rPr>
              <w:t xml:space="preserve">     </w:t>
            </w:r>
          </w:p>
        </w:tc>
      </w:tr>
      <w:tr w:rsidR="00B21A1D" w:rsidRPr="00EB786E" w14:paraId="5A9D78FF" w14:textId="77777777" w:rsidTr="00631412">
        <w:trPr>
          <w:trHeight w:val="1098"/>
        </w:trPr>
        <w:tc>
          <w:tcPr>
            <w:tcW w:w="9622" w:type="dxa"/>
          </w:tcPr>
          <w:p w14:paraId="733DA286" w14:textId="13B4E09B" w:rsidR="005717D4" w:rsidRPr="00EB786E" w:rsidRDefault="005717D4" w:rsidP="005717D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B786E">
              <w:rPr>
                <w:rFonts w:ascii="Arial" w:hAnsi="Arial" w:cs="Arial"/>
                <w:b/>
                <w:sz w:val="22"/>
                <w:szCs w:val="22"/>
              </w:rPr>
              <w:t>Wykaz literatury uzupełniającej</w:t>
            </w:r>
          </w:p>
          <w:p w14:paraId="0F8E8C2D" w14:textId="77777777" w:rsidR="002429FF" w:rsidRDefault="002429FF" w:rsidP="005717D4">
            <w:pPr>
              <w:rPr>
                <w:rFonts w:ascii="Arial" w:hAnsi="Arial" w:cs="Arial"/>
                <w:color w:val="06022E"/>
                <w:sz w:val="22"/>
                <w:szCs w:val="22"/>
                <w:shd w:val="clear" w:color="auto" w:fill="F8F8F8"/>
              </w:rPr>
            </w:pPr>
          </w:p>
          <w:p w14:paraId="064B9FFC" w14:textId="674CFCE3" w:rsidR="005717D4" w:rsidRPr="00EB786E" w:rsidRDefault="00631412" w:rsidP="005717D4">
            <w:pPr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 xml:space="preserve">Mitchell W.J. T., </w:t>
            </w:r>
            <w:r w:rsidRPr="002429FF">
              <w:rPr>
                <w:rFonts w:ascii="Arial" w:hAnsi="Arial" w:cs="Arial"/>
                <w:i/>
                <w:sz w:val="22"/>
                <w:szCs w:val="22"/>
              </w:rPr>
              <w:t>Pokazać widzenie, Czego chcą obrazy? Pragnienia przedstawień, życia i miłości obrazów</w:t>
            </w:r>
            <w:r w:rsidRPr="00EB786E">
              <w:rPr>
                <w:rFonts w:ascii="Arial" w:hAnsi="Arial" w:cs="Arial"/>
                <w:sz w:val="22"/>
                <w:szCs w:val="22"/>
              </w:rPr>
              <w:t>, Warszawa 2013.</w:t>
            </w:r>
          </w:p>
          <w:p w14:paraId="1E45396D" w14:textId="5E51EEE4" w:rsidR="005717D4" w:rsidRPr="00EB786E" w:rsidRDefault="005717D4" w:rsidP="0063141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i/>
                <w:sz w:val="22"/>
                <w:szCs w:val="22"/>
              </w:rPr>
              <w:t>Muzeum sztuki. Od Luwru do Bilbao</w:t>
            </w:r>
            <w:r w:rsidRPr="00EB786E">
              <w:rPr>
                <w:rFonts w:ascii="Arial" w:hAnsi="Arial" w:cs="Arial"/>
                <w:sz w:val="22"/>
                <w:szCs w:val="22"/>
              </w:rPr>
              <w:t>, red. M. Popczyk, Katowice 2006.</w:t>
            </w:r>
          </w:p>
          <w:p w14:paraId="34707DF9" w14:textId="7D38F74D" w:rsidR="00B21A1D" w:rsidRPr="00EB786E" w:rsidRDefault="00B21A1D" w:rsidP="00631412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0634B71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p w14:paraId="3C520066" w14:textId="77777777" w:rsidR="00B21A1D" w:rsidRPr="00EB786E" w:rsidRDefault="00B21A1D" w:rsidP="00B21A1D">
      <w:pPr>
        <w:pStyle w:val="Tekstdymka1"/>
        <w:rPr>
          <w:rFonts w:ascii="Arial" w:hAnsi="Arial" w:cs="Arial"/>
          <w:sz w:val="22"/>
          <w:szCs w:val="22"/>
        </w:rPr>
      </w:pPr>
    </w:p>
    <w:p w14:paraId="30E6146F" w14:textId="77777777" w:rsidR="00B21A1D" w:rsidRPr="00EB786E" w:rsidRDefault="00B21A1D" w:rsidP="00B21A1D">
      <w:pPr>
        <w:pStyle w:val="Tekstdymka1"/>
        <w:rPr>
          <w:rFonts w:ascii="Arial" w:hAnsi="Arial" w:cs="Arial"/>
          <w:sz w:val="22"/>
          <w:szCs w:val="22"/>
        </w:rPr>
      </w:pPr>
      <w:r w:rsidRPr="00EB786E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05AAB5D4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B21A1D" w:rsidRPr="00EB786E" w14:paraId="6B980991" w14:textId="77777777" w:rsidTr="00631412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10E2EC8" w14:textId="77777777" w:rsidR="00B21A1D" w:rsidRPr="00EB786E" w:rsidRDefault="00B21A1D" w:rsidP="00631412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18255AF1" w14:textId="77777777" w:rsidR="00B21A1D" w:rsidRPr="00EB786E" w:rsidRDefault="00B21A1D" w:rsidP="0063141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C1E9070" w14:textId="7B4CFBE6" w:rsidR="00B21A1D" w:rsidRPr="00EB786E" w:rsidRDefault="00631412" w:rsidP="0063141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B21A1D" w:rsidRPr="00EB786E" w14:paraId="7FC13412" w14:textId="77777777" w:rsidTr="00631412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2B3DF0F" w14:textId="77777777" w:rsidR="00B21A1D" w:rsidRPr="00EB786E" w:rsidRDefault="00B21A1D" w:rsidP="0063141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9812522" w14:textId="77777777" w:rsidR="00B21A1D" w:rsidRPr="00EB786E" w:rsidRDefault="00B21A1D" w:rsidP="0063141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3A7A454B" w14:textId="407A5944" w:rsidR="00B21A1D" w:rsidRPr="00EB786E" w:rsidRDefault="00EB786E" w:rsidP="00EB786E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631412" w:rsidRPr="00EB78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B78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</w:t>
            </w:r>
            <w:r w:rsidR="00631412" w:rsidRPr="00EB78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Pr="00EB78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</w:t>
            </w:r>
          </w:p>
        </w:tc>
      </w:tr>
      <w:tr w:rsidR="00B21A1D" w:rsidRPr="00EB786E" w14:paraId="42FA517B" w14:textId="77777777" w:rsidTr="00631412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1F790F9" w14:textId="77777777" w:rsidR="00B21A1D" w:rsidRPr="00EB786E" w:rsidRDefault="00B21A1D" w:rsidP="0063141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18172CF" w14:textId="77777777" w:rsidR="00B21A1D" w:rsidRPr="00EB786E" w:rsidRDefault="00B21A1D" w:rsidP="0063141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E1E1436" w14:textId="1F1F24CF" w:rsidR="00B21A1D" w:rsidRPr="00EB786E" w:rsidRDefault="00631412" w:rsidP="0063141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B21A1D" w:rsidRPr="00EB786E" w14:paraId="02D29953" w14:textId="77777777" w:rsidTr="00631412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814B646" w14:textId="77777777" w:rsidR="00B21A1D" w:rsidRPr="00EB786E" w:rsidRDefault="00B21A1D" w:rsidP="00631412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6DA1660E" w14:textId="77777777" w:rsidR="00B21A1D" w:rsidRPr="00EB786E" w:rsidRDefault="00B21A1D" w:rsidP="0063141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63D523FD" w14:textId="7EEB6196" w:rsidR="00B21A1D" w:rsidRPr="00EB786E" w:rsidRDefault="00F82D31" w:rsidP="0063141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5</w:t>
            </w:r>
          </w:p>
        </w:tc>
      </w:tr>
      <w:tr w:rsidR="00B21A1D" w:rsidRPr="00EB786E" w14:paraId="69577C4B" w14:textId="77777777" w:rsidTr="00631412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450B4A8" w14:textId="77777777" w:rsidR="00B21A1D" w:rsidRPr="00EB786E" w:rsidRDefault="00B21A1D" w:rsidP="0063141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72F7105" w14:textId="77777777" w:rsidR="00B21A1D" w:rsidRPr="00EB786E" w:rsidRDefault="00B21A1D" w:rsidP="0063141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420F8B15" w14:textId="56F73A53" w:rsidR="00B21A1D" w:rsidRPr="00EB786E" w:rsidRDefault="00F82D31" w:rsidP="0063141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B21A1D" w:rsidRPr="00EB786E" w14:paraId="5F6C70F7" w14:textId="77777777" w:rsidTr="00631412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5C483704" w14:textId="77777777" w:rsidR="00B21A1D" w:rsidRPr="00EB786E" w:rsidRDefault="00B21A1D" w:rsidP="0063141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9737243" w14:textId="77777777" w:rsidR="00B21A1D" w:rsidRPr="00EB786E" w:rsidRDefault="00B21A1D" w:rsidP="0063141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CF35E10" w14:textId="1226324B" w:rsidR="00B21A1D" w:rsidRPr="00EB786E" w:rsidRDefault="00B21A1D" w:rsidP="0063141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B21A1D" w:rsidRPr="00EB786E" w14:paraId="3DF885D5" w14:textId="77777777" w:rsidTr="00631412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E3695CF" w14:textId="77777777" w:rsidR="00B21A1D" w:rsidRPr="00EB786E" w:rsidRDefault="00B21A1D" w:rsidP="0063141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F1E1D7C" w14:textId="77777777" w:rsidR="00B21A1D" w:rsidRPr="00EB786E" w:rsidRDefault="00B21A1D" w:rsidP="0063141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15DFE7A" w14:textId="6B6B0F92" w:rsidR="00B21A1D" w:rsidRPr="00EB786E" w:rsidRDefault="00EB786E" w:rsidP="0063141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B21A1D" w:rsidRPr="00EB786E" w14:paraId="6B84C696" w14:textId="77777777" w:rsidTr="00631412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2330B6F" w14:textId="77777777" w:rsidR="00B21A1D" w:rsidRPr="00EB786E" w:rsidRDefault="00B21A1D" w:rsidP="0063141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B4A46A3" w14:textId="7C914401" w:rsidR="00B21A1D" w:rsidRPr="00EB786E" w:rsidRDefault="00EB786E" w:rsidP="0063141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50</w:t>
            </w:r>
          </w:p>
        </w:tc>
      </w:tr>
      <w:tr w:rsidR="00B21A1D" w:rsidRPr="00EB786E" w14:paraId="41F6E0A0" w14:textId="77777777" w:rsidTr="00631412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FC3647F" w14:textId="77777777" w:rsidR="00B21A1D" w:rsidRPr="00EB786E" w:rsidRDefault="00B21A1D" w:rsidP="0063141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5F34DA7" w14:textId="3E0BEE1E" w:rsidR="00B21A1D" w:rsidRPr="00EB786E" w:rsidRDefault="00631412" w:rsidP="0063141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</w:p>
        </w:tc>
      </w:tr>
    </w:tbl>
    <w:p w14:paraId="3714359D" w14:textId="77777777" w:rsidR="00B21A1D" w:rsidRPr="00EB786E" w:rsidRDefault="00B21A1D" w:rsidP="00B21A1D">
      <w:pPr>
        <w:pStyle w:val="Tekstdymka1"/>
        <w:rPr>
          <w:rFonts w:ascii="Arial" w:hAnsi="Arial" w:cs="Arial"/>
          <w:sz w:val="22"/>
          <w:szCs w:val="22"/>
        </w:rPr>
      </w:pPr>
    </w:p>
    <w:p w14:paraId="1D59998F" w14:textId="77777777" w:rsidR="00B21A1D" w:rsidRPr="004B39F2" w:rsidRDefault="00B21A1D" w:rsidP="00B21A1D">
      <w:pPr>
        <w:rPr>
          <w:b/>
          <w:bCs/>
        </w:rPr>
      </w:pPr>
    </w:p>
    <w:p w14:paraId="2FCC270B" w14:textId="77777777" w:rsidR="00631412" w:rsidRDefault="00631412"/>
    <w:sectPr w:rsidR="006314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8523C3" w14:textId="77777777" w:rsidR="00943427" w:rsidRDefault="00943427">
      <w:r>
        <w:separator/>
      </w:r>
    </w:p>
  </w:endnote>
  <w:endnote w:type="continuationSeparator" w:id="0">
    <w:p w14:paraId="335DFFAB" w14:textId="77777777" w:rsidR="00943427" w:rsidRDefault="00943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04EC3" w14:textId="77777777" w:rsidR="00631412" w:rsidRDefault="006314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57A30" w14:textId="0BA50092" w:rsidR="00631412" w:rsidRDefault="0063141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37AA9">
      <w:rPr>
        <w:noProof/>
      </w:rPr>
      <w:t>6</w:t>
    </w:r>
    <w:r>
      <w:fldChar w:fldCharType="end"/>
    </w:r>
  </w:p>
  <w:p w14:paraId="48DD58A1" w14:textId="77777777" w:rsidR="00631412" w:rsidRDefault="0063141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3BDA9" w14:textId="77777777" w:rsidR="00631412" w:rsidRDefault="006314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88DEE" w14:textId="77777777" w:rsidR="00943427" w:rsidRDefault="00943427">
      <w:r>
        <w:separator/>
      </w:r>
    </w:p>
  </w:footnote>
  <w:footnote w:type="continuationSeparator" w:id="0">
    <w:p w14:paraId="159DE35F" w14:textId="77777777" w:rsidR="00943427" w:rsidRDefault="009434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4CE68" w14:textId="77777777" w:rsidR="00631412" w:rsidRDefault="006314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D9E77" w14:textId="77777777" w:rsidR="00631412" w:rsidRDefault="00631412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B8F66" w14:textId="77777777" w:rsidR="00631412" w:rsidRDefault="006314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E7DF5"/>
    <w:multiLevelType w:val="hybridMultilevel"/>
    <w:tmpl w:val="CF7A1D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CC31DE"/>
    <w:multiLevelType w:val="hybridMultilevel"/>
    <w:tmpl w:val="CF7A1D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D7E66"/>
    <w:multiLevelType w:val="hybridMultilevel"/>
    <w:tmpl w:val="6F6C08E8"/>
    <w:lvl w:ilvl="0" w:tplc="0C72CC0A">
      <w:start w:val="1"/>
      <w:numFmt w:val="decimal"/>
      <w:lvlText w:val="%1."/>
      <w:lvlJc w:val="left"/>
      <w:pPr>
        <w:ind w:left="720" w:hanging="360"/>
      </w:pPr>
      <w:rPr>
        <w:rFonts w:ascii="Roboto" w:hAnsi="Roboto" w:hint="default"/>
        <w:color w:val="06022E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54F4D"/>
    <w:multiLevelType w:val="hybridMultilevel"/>
    <w:tmpl w:val="CF7A1D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B1440D"/>
    <w:multiLevelType w:val="hybridMultilevel"/>
    <w:tmpl w:val="0E88E86A"/>
    <w:lvl w:ilvl="0" w:tplc="C5E2FAB8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8" w:hanging="360"/>
      </w:pPr>
    </w:lvl>
    <w:lvl w:ilvl="2" w:tplc="0415001B" w:tentative="1">
      <w:start w:val="1"/>
      <w:numFmt w:val="lowerRoman"/>
      <w:lvlText w:val="%3."/>
      <w:lvlJc w:val="right"/>
      <w:pPr>
        <w:ind w:left="1908" w:hanging="180"/>
      </w:pPr>
    </w:lvl>
    <w:lvl w:ilvl="3" w:tplc="0415000F" w:tentative="1">
      <w:start w:val="1"/>
      <w:numFmt w:val="decimal"/>
      <w:lvlText w:val="%4."/>
      <w:lvlJc w:val="left"/>
      <w:pPr>
        <w:ind w:left="2628" w:hanging="360"/>
      </w:pPr>
    </w:lvl>
    <w:lvl w:ilvl="4" w:tplc="04150019" w:tentative="1">
      <w:start w:val="1"/>
      <w:numFmt w:val="lowerLetter"/>
      <w:lvlText w:val="%5."/>
      <w:lvlJc w:val="left"/>
      <w:pPr>
        <w:ind w:left="3348" w:hanging="360"/>
      </w:pPr>
    </w:lvl>
    <w:lvl w:ilvl="5" w:tplc="0415001B" w:tentative="1">
      <w:start w:val="1"/>
      <w:numFmt w:val="lowerRoman"/>
      <w:lvlText w:val="%6."/>
      <w:lvlJc w:val="right"/>
      <w:pPr>
        <w:ind w:left="4068" w:hanging="180"/>
      </w:pPr>
    </w:lvl>
    <w:lvl w:ilvl="6" w:tplc="0415000F" w:tentative="1">
      <w:start w:val="1"/>
      <w:numFmt w:val="decimal"/>
      <w:lvlText w:val="%7."/>
      <w:lvlJc w:val="left"/>
      <w:pPr>
        <w:ind w:left="4788" w:hanging="360"/>
      </w:pPr>
    </w:lvl>
    <w:lvl w:ilvl="7" w:tplc="04150019" w:tentative="1">
      <w:start w:val="1"/>
      <w:numFmt w:val="lowerLetter"/>
      <w:lvlText w:val="%8."/>
      <w:lvlJc w:val="left"/>
      <w:pPr>
        <w:ind w:left="5508" w:hanging="360"/>
      </w:pPr>
    </w:lvl>
    <w:lvl w:ilvl="8" w:tplc="0415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5" w15:restartNumberingAfterBreak="0">
    <w:nsid w:val="5B466671"/>
    <w:multiLevelType w:val="hybridMultilevel"/>
    <w:tmpl w:val="960856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29359B"/>
    <w:multiLevelType w:val="hybridMultilevel"/>
    <w:tmpl w:val="3A064098"/>
    <w:lvl w:ilvl="0" w:tplc="0C72CC0A">
      <w:start w:val="1"/>
      <w:numFmt w:val="decimal"/>
      <w:lvlText w:val="%1."/>
      <w:lvlJc w:val="left"/>
      <w:pPr>
        <w:ind w:left="720" w:hanging="360"/>
      </w:pPr>
      <w:rPr>
        <w:rFonts w:ascii="Roboto" w:hAnsi="Roboto" w:hint="default"/>
        <w:color w:val="06022E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8D0684"/>
    <w:multiLevelType w:val="hybridMultilevel"/>
    <w:tmpl w:val="E3D62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7661555">
    <w:abstractNumId w:val="0"/>
  </w:num>
  <w:num w:numId="2" w16cid:durableId="1509783540">
    <w:abstractNumId w:val="1"/>
  </w:num>
  <w:num w:numId="3" w16cid:durableId="660622703">
    <w:abstractNumId w:val="3"/>
  </w:num>
  <w:num w:numId="4" w16cid:durableId="1978993730">
    <w:abstractNumId w:val="7"/>
  </w:num>
  <w:num w:numId="5" w16cid:durableId="1393700930">
    <w:abstractNumId w:val="2"/>
  </w:num>
  <w:num w:numId="6" w16cid:durableId="474639434">
    <w:abstractNumId w:val="6"/>
  </w:num>
  <w:num w:numId="7" w16cid:durableId="322855437">
    <w:abstractNumId w:val="4"/>
  </w:num>
  <w:num w:numId="8" w16cid:durableId="5004334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A1D"/>
    <w:rsid w:val="00001F07"/>
    <w:rsid w:val="00006F11"/>
    <w:rsid w:val="0004123D"/>
    <w:rsid w:val="0005322F"/>
    <w:rsid w:val="00087319"/>
    <w:rsid w:val="000A5078"/>
    <w:rsid w:val="000B776F"/>
    <w:rsid w:val="00133BD9"/>
    <w:rsid w:val="001921F4"/>
    <w:rsid w:val="001B1E4C"/>
    <w:rsid w:val="001C48FB"/>
    <w:rsid w:val="001D17BD"/>
    <w:rsid w:val="001D7703"/>
    <w:rsid w:val="001E4DD8"/>
    <w:rsid w:val="002242F1"/>
    <w:rsid w:val="002429FF"/>
    <w:rsid w:val="00257CBF"/>
    <w:rsid w:val="0027714D"/>
    <w:rsid w:val="002868F5"/>
    <w:rsid w:val="0029433C"/>
    <w:rsid w:val="002B0A4D"/>
    <w:rsid w:val="002C25B5"/>
    <w:rsid w:val="002D61C9"/>
    <w:rsid w:val="002F16B7"/>
    <w:rsid w:val="003560E9"/>
    <w:rsid w:val="00357932"/>
    <w:rsid w:val="00365660"/>
    <w:rsid w:val="003663F4"/>
    <w:rsid w:val="00376F02"/>
    <w:rsid w:val="003A590C"/>
    <w:rsid w:val="003D6379"/>
    <w:rsid w:val="003E338A"/>
    <w:rsid w:val="003E76BE"/>
    <w:rsid w:val="0041436F"/>
    <w:rsid w:val="00437AA9"/>
    <w:rsid w:val="00437D85"/>
    <w:rsid w:val="00490B18"/>
    <w:rsid w:val="004A4B84"/>
    <w:rsid w:val="004F6682"/>
    <w:rsid w:val="00505722"/>
    <w:rsid w:val="0050636C"/>
    <w:rsid w:val="00507F1E"/>
    <w:rsid w:val="00522C1D"/>
    <w:rsid w:val="00523D03"/>
    <w:rsid w:val="00550980"/>
    <w:rsid w:val="005717D4"/>
    <w:rsid w:val="00573A46"/>
    <w:rsid w:val="0059641B"/>
    <w:rsid w:val="005A439B"/>
    <w:rsid w:val="005B06D3"/>
    <w:rsid w:val="005F1A3D"/>
    <w:rsid w:val="005F52CE"/>
    <w:rsid w:val="00601214"/>
    <w:rsid w:val="00631412"/>
    <w:rsid w:val="00643698"/>
    <w:rsid w:val="0073049E"/>
    <w:rsid w:val="007442B6"/>
    <w:rsid w:val="00750082"/>
    <w:rsid w:val="00785DE1"/>
    <w:rsid w:val="007B06A0"/>
    <w:rsid w:val="007C4A25"/>
    <w:rsid w:val="007D1F34"/>
    <w:rsid w:val="00812DB3"/>
    <w:rsid w:val="008467D8"/>
    <w:rsid w:val="00854351"/>
    <w:rsid w:val="00866C8F"/>
    <w:rsid w:val="008B1E3E"/>
    <w:rsid w:val="008C0BF1"/>
    <w:rsid w:val="008E5867"/>
    <w:rsid w:val="008F37E3"/>
    <w:rsid w:val="009110F9"/>
    <w:rsid w:val="00934BEE"/>
    <w:rsid w:val="00943427"/>
    <w:rsid w:val="0094751E"/>
    <w:rsid w:val="009532F6"/>
    <w:rsid w:val="009612E9"/>
    <w:rsid w:val="00A0751C"/>
    <w:rsid w:val="00A30D20"/>
    <w:rsid w:val="00A53AFD"/>
    <w:rsid w:val="00A66899"/>
    <w:rsid w:val="00AB3089"/>
    <w:rsid w:val="00AC35E6"/>
    <w:rsid w:val="00AC5613"/>
    <w:rsid w:val="00B013D3"/>
    <w:rsid w:val="00B21A1D"/>
    <w:rsid w:val="00B32C25"/>
    <w:rsid w:val="00B33B1D"/>
    <w:rsid w:val="00B373FC"/>
    <w:rsid w:val="00B45218"/>
    <w:rsid w:val="00B50FEF"/>
    <w:rsid w:val="00B53F4D"/>
    <w:rsid w:val="00B84730"/>
    <w:rsid w:val="00BA2586"/>
    <w:rsid w:val="00BD711A"/>
    <w:rsid w:val="00BE6E11"/>
    <w:rsid w:val="00BF3E4A"/>
    <w:rsid w:val="00C3205D"/>
    <w:rsid w:val="00C3408D"/>
    <w:rsid w:val="00C467D3"/>
    <w:rsid w:val="00C513C9"/>
    <w:rsid w:val="00C5154B"/>
    <w:rsid w:val="00C83EAC"/>
    <w:rsid w:val="00CB777C"/>
    <w:rsid w:val="00CC614E"/>
    <w:rsid w:val="00CD4A75"/>
    <w:rsid w:val="00D10009"/>
    <w:rsid w:val="00D135D4"/>
    <w:rsid w:val="00D26CCE"/>
    <w:rsid w:val="00D27524"/>
    <w:rsid w:val="00D30B96"/>
    <w:rsid w:val="00D607F1"/>
    <w:rsid w:val="00D955A6"/>
    <w:rsid w:val="00DA1471"/>
    <w:rsid w:val="00DA47EB"/>
    <w:rsid w:val="00DD31A3"/>
    <w:rsid w:val="00DD7CD6"/>
    <w:rsid w:val="00E024FB"/>
    <w:rsid w:val="00E477FF"/>
    <w:rsid w:val="00E95673"/>
    <w:rsid w:val="00EB09E2"/>
    <w:rsid w:val="00EB0DD5"/>
    <w:rsid w:val="00EB786E"/>
    <w:rsid w:val="00F11692"/>
    <w:rsid w:val="00F11919"/>
    <w:rsid w:val="00F1782D"/>
    <w:rsid w:val="00F42F69"/>
    <w:rsid w:val="00F43650"/>
    <w:rsid w:val="00F61515"/>
    <w:rsid w:val="00F73F7E"/>
    <w:rsid w:val="00F82D31"/>
    <w:rsid w:val="00F94780"/>
    <w:rsid w:val="00FA6DE5"/>
    <w:rsid w:val="00FB1A75"/>
    <w:rsid w:val="00FE0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8E9C1"/>
  <w15:chartTrackingRefBased/>
  <w15:docId w15:val="{C99CBDE2-5CFD-4DBE-B184-508B8A9B8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17D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21A1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561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5613"/>
    <w:rPr>
      <w:rFonts w:ascii="Times New Roman" w:hAnsi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B21A1D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B21A1D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B21A1D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B21A1D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B21A1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B21A1D"/>
    <w:pPr>
      <w:suppressLineNumbers/>
    </w:pPr>
  </w:style>
  <w:style w:type="paragraph" w:customStyle="1" w:styleId="Tekstdymka1">
    <w:name w:val="Tekst dymka1"/>
    <w:basedOn w:val="Normalny"/>
    <w:rsid w:val="00B21A1D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B21A1D"/>
    <w:pPr>
      <w:widowControl/>
      <w:suppressAutoHyphens w:val="0"/>
      <w:autoSpaceDE/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B21A1D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21A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21A1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5008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663F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F52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52C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52C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52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52C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F52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52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52C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dymka2">
    <w:name w:val="Tekst dymka2"/>
    <w:basedOn w:val="Normalny"/>
    <w:rsid w:val="002F16B7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0873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6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08239-19B7-4888-9182-AF5507AD4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983</Words>
  <Characters>5904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Underwater Activist</dc:creator>
  <cp:keywords/>
  <dc:description/>
  <cp:lastModifiedBy>Monika Kardasz</cp:lastModifiedBy>
  <cp:revision>14</cp:revision>
  <dcterms:created xsi:type="dcterms:W3CDTF">2025-12-08T15:39:00Z</dcterms:created>
  <dcterms:modified xsi:type="dcterms:W3CDTF">2025-12-18T09:47:00Z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2a8a18cf34ff4572e157e234956fd6488bdbffe068001be0f4ab65f081f2e732</vt:lpwstr>
  </property>
</Properties>
</file>